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5B7F7" w14:textId="77777777" w:rsidR="003A4C42" w:rsidRDefault="003A4C42" w:rsidP="00774AD3">
      <w:pPr>
        <w:jc w:val="center"/>
        <w:rPr>
          <w:rFonts w:cstheme="minorHAnsi"/>
          <w:b/>
          <w:caps/>
          <w:lang w:val="fr-FR"/>
        </w:rPr>
      </w:pPr>
    </w:p>
    <w:p w14:paraId="722B3B5D" w14:textId="0D2031B5" w:rsidR="00774AD3" w:rsidRDefault="00651BDD" w:rsidP="00774AD3">
      <w:pPr>
        <w:jc w:val="center"/>
        <w:rPr>
          <w:rFonts w:cstheme="minorHAnsi"/>
          <w:b/>
          <w:caps/>
          <w:lang w:val="fr-FR"/>
        </w:rPr>
      </w:pPr>
      <w:r w:rsidRPr="00651BDD">
        <w:rPr>
          <w:rFonts w:cstheme="minorHAnsi"/>
          <w:b/>
          <w:caps/>
          <w:lang w:val="fr-FR"/>
        </w:rPr>
        <w:t>titre de l’abstract</w:t>
      </w:r>
      <w:r w:rsidR="00774AD3" w:rsidRPr="00651BDD">
        <w:rPr>
          <w:rFonts w:cstheme="minorHAnsi"/>
          <w:b/>
          <w:caps/>
          <w:lang w:val="fr-FR"/>
        </w:rPr>
        <w:t>.</w:t>
      </w:r>
      <w:r w:rsidR="004F491D">
        <w:rPr>
          <w:rFonts w:cstheme="minorHAnsi"/>
          <w:b/>
          <w:caps/>
          <w:lang w:val="fr-FR"/>
        </w:rPr>
        <w:t xml:space="preserve"> le texte de l’abstract peut etre en français ou en anglais</w:t>
      </w:r>
      <w:r w:rsidR="009D2545">
        <w:rPr>
          <w:rFonts w:cstheme="minorHAnsi"/>
          <w:b/>
          <w:caps/>
          <w:lang w:val="fr-FR"/>
        </w:rPr>
        <w:t>.</w:t>
      </w:r>
    </w:p>
    <w:p w14:paraId="4E07951E" w14:textId="53375762" w:rsidR="009D2545" w:rsidRPr="009D2545" w:rsidRDefault="009D2545" w:rsidP="00774AD3">
      <w:pPr>
        <w:jc w:val="center"/>
        <w:rPr>
          <w:rFonts w:cstheme="minorHAnsi"/>
          <w:b/>
          <w:caps/>
        </w:rPr>
      </w:pPr>
      <w:r w:rsidRPr="009D2545">
        <w:rPr>
          <w:rFonts w:cstheme="minorHAnsi"/>
          <w:b/>
          <w:caps/>
        </w:rPr>
        <w:t xml:space="preserve">Title of the abstract. The text of the abstract could be in </w:t>
      </w:r>
      <w:r>
        <w:rPr>
          <w:rFonts w:cstheme="minorHAnsi"/>
          <w:b/>
          <w:caps/>
        </w:rPr>
        <w:t>french or english.</w:t>
      </w:r>
    </w:p>
    <w:p w14:paraId="49FB96B3" w14:textId="7F915AF0" w:rsidR="00FB0C0F" w:rsidRPr="009D2545" w:rsidRDefault="00774AD3">
      <w:pPr>
        <w:pStyle w:val="Titre3"/>
        <w:rPr>
          <w:caps/>
          <w:sz w:val="24"/>
        </w:rPr>
      </w:pPr>
      <w:r w:rsidRPr="009D2545">
        <w:rPr>
          <w:caps/>
          <w:sz w:val="24"/>
        </w:rPr>
        <w:t xml:space="preserve"> </w:t>
      </w:r>
    </w:p>
    <w:p w14:paraId="53D1235F" w14:textId="77777777" w:rsidR="00FB0C0F" w:rsidRPr="009D2545" w:rsidRDefault="00FB0C0F">
      <w:pPr>
        <w:jc w:val="center"/>
      </w:pPr>
    </w:p>
    <w:p w14:paraId="48F11D5A" w14:textId="200A4C1E" w:rsidR="00774AD3" w:rsidRPr="00774AD3" w:rsidRDefault="00651BDD" w:rsidP="00774AD3">
      <w:pPr>
        <w:jc w:val="center"/>
        <w:rPr>
          <w:rFonts w:cstheme="minorHAnsi"/>
          <w:i/>
          <w:lang w:val="fr-FR"/>
        </w:rPr>
      </w:pPr>
      <w:r>
        <w:rPr>
          <w:rFonts w:cstheme="minorHAnsi"/>
          <w:i/>
          <w:lang w:val="fr-FR"/>
        </w:rPr>
        <w:t>Auteur 01</w:t>
      </w:r>
      <w:r w:rsidR="00774AD3" w:rsidRPr="00774AD3">
        <w:rPr>
          <w:rFonts w:cstheme="minorHAnsi"/>
          <w:i/>
          <w:vertAlign w:val="superscript"/>
          <w:lang w:val="fr-FR"/>
        </w:rPr>
        <w:t>1</w:t>
      </w:r>
      <w:r w:rsidR="00774AD3" w:rsidRPr="00774AD3">
        <w:rPr>
          <w:rFonts w:cstheme="minorHAnsi"/>
          <w:i/>
          <w:lang w:val="fr-FR"/>
        </w:rPr>
        <w:t xml:space="preserve">, </w:t>
      </w:r>
      <w:r>
        <w:rPr>
          <w:rFonts w:cstheme="minorHAnsi"/>
          <w:i/>
          <w:lang w:val="fr-FR"/>
        </w:rPr>
        <w:t>Auteur 02</w:t>
      </w:r>
      <w:r w:rsidR="00774AD3" w:rsidRPr="00774AD3">
        <w:rPr>
          <w:rFonts w:cstheme="minorHAnsi"/>
          <w:i/>
          <w:vertAlign w:val="superscript"/>
          <w:lang w:val="fr-FR"/>
        </w:rPr>
        <w:t>1</w:t>
      </w:r>
      <w:r w:rsidR="00774AD3" w:rsidRPr="00774AD3">
        <w:rPr>
          <w:rFonts w:cstheme="minorHAnsi"/>
          <w:i/>
          <w:lang w:val="fr-FR"/>
        </w:rPr>
        <w:t xml:space="preserve">, </w:t>
      </w:r>
      <w:r>
        <w:rPr>
          <w:rFonts w:cstheme="minorHAnsi"/>
          <w:i/>
          <w:lang w:val="fr-FR"/>
        </w:rPr>
        <w:t>Auteur 03</w:t>
      </w:r>
      <w:r w:rsidR="00774AD3" w:rsidRPr="00774AD3">
        <w:rPr>
          <w:rFonts w:cstheme="minorHAnsi"/>
          <w:i/>
          <w:vertAlign w:val="superscript"/>
          <w:lang w:val="fr-FR"/>
        </w:rPr>
        <w:t>2</w:t>
      </w:r>
      <w:r w:rsidR="00774AD3" w:rsidRPr="00774AD3">
        <w:rPr>
          <w:rFonts w:cstheme="minorHAnsi"/>
          <w:i/>
          <w:lang w:val="fr-FR"/>
        </w:rPr>
        <w:t xml:space="preserve">, </w:t>
      </w:r>
      <w:r>
        <w:rPr>
          <w:rFonts w:cstheme="minorHAnsi"/>
          <w:i/>
          <w:lang w:val="fr-FR"/>
        </w:rPr>
        <w:t>Auteur 04</w:t>
      </w:r>
      <w:r w:rsidR="00774AD3" w:rsidRPr="00774AD3">
        <w:rPr>
          <w:rFonts w:cstheme="minorHAnsi"/>
          <w:i/>
          <w:vertAlign w:val="superscript"/>
          <w:lang w:val="fr-FR"/>
        </w:rPr>
        <w:t>3</w:t>
      </w:r>
    </w:p>
    <w:p w14:paraId="4FD5BE1D" w14:textId="77777777" w:rsidR="00FB0C0F" w:rsidRPr="00774AD3" w:rsidRDefault="00FB0C0F">
      <w:pPr>
        <w:pStyle w:val="Numrodepage1"/>
        <w:rPr>
          <w:rFonts w:ascii="Times New Roman" w:hAnsi="Times New Roman"/>
          <w:lang w:val="fr-FR"/>
        </w:rPr>
      </w:pPr>
    </w:p>
    <w:p w14:paraId="1C1DED89" w14:textId="278452BD" w:rsidR="00774AD3" w:rsidRPr="00651BDD" w:rsidRDefault="00774AD3" w:rsidP="00774AD3">
      <w:pPr>
        <w:jc w:val="center"/>
        <w:rPr>
          <w:rFonts w:cstheme="minorHAnsi"/>
          <w:i/>
          <w:lang w:val="fr-FR"/>
        </w:rPr>
      </w:pPr>
      <w:r w:rsidRPr="00651BDD">
        <w:rPr>
          <w:rFonts w:cstheme="minorHAnsi"/>
          <w:i/>
          <w:vertAlign w:val="superscript"/>
          <w:lang w:val="fr-FR"/>
        </w:rPr>
        <w:t>1</w:t>
      </w:r>
      <w:r w:rsidRPr="00651BDD">
        <w:rPr>
          <w:rFonts w:cstheme="minorHAnsi"/>
          <w:i/>
          <w:lang w:val="fr-FR"/>
        </w:rPr>
        <w:t xml:space="preserve"> </w:t>
      </w:r>
      <w:r w:rsidR="00651BDD" w:rsidRPr="00651BDD">
        <w:rPr>
          <w:rFonts w:cstheme="minorHAnsi"/>
          <w:i/>
          <w:lang w:val="fr-FR"/>
        </w:rPr>
        <w:t>Institut, Université, Centre de Recherche</w:t>
      </w:r>
      <w:r w:rsidRPr="00651BDD">
        <w:rPr>
          <w:rFonts w:cstheme="minorHAnsi"/>
          <w:i/>
          <w:lang w:val="fr-FR"/>
        </w:rPr>
        <w:t xml:space="preserve">, </w:t>
      </w:r>
      <w:r w:rsidR="00651BDD">
        <w:rPr>
          <w:rFonts w:cstheme="minorHAnsi"/>
          <w:i/>
          <w:lang w:val="fr-FR"/>
        </w:rPr>
        <w:t>Adresse</w:t>
      </w:r>
    </w:p>
    <w:p w14:paraId="432E5F43" w14:textId="20AF1F92" w:rsidR="00774AD3" w:rsidRPr="00651BDD" w:rsidRDefault="00774AD3" w:rsidP="00774AD3">
      <w:pPr>
        <w:jc w:val="center"/>
        <w:rPr>
          <w:rFonts w:cstheme="minorHAnsi"/>
          <w:i/>
          <w:lang w:val="fr-FR"/>
        </w:rPr>
      </w:pPr>
      <w:r w:rsidRPr="00651BDD">
        <w:rPr>
          <w:rFonts w:cstheme="minorHAnsi"/>
          <w:i/>
          <w:vertAlign w:val="superscript"/>
          <w:lang w:val="fr-FR"/>
        </w:rPr>
        <w:t>2</w:t>
      </w:r>
      <w:r w:rsidRPr="00651BDD">
        <w:rPr>
          <w:rFonts w:cstheme="minorHAnsi"/>
          <w:i/>
          <w:lang w:val="fr-FR"/>
        </w:rPr>
        <w:t xml:space="preserve"> </w:t>
      </w:r>
      <w:r w:rsidR="00651BDD" w:rsidRPr="00651BDD">
        <w:rPr>
          <w:rFonts w:cstheme="minorHAnsi"/>
          <w:i/>
          <w:lang w:val="fr-FR"/>
        </w:rPr>
        <w:t xml:space="preserve">Institut, Université, Centre de Recherche, </w:t>
      </w:r>
      <w:r w:rsidR="00651BDD">
        <w:rPr>
          <w:rFonts w:cstheme="minorHAnsi"/>
          <w:i/>
          <w:lang w:val="fr-FR"/>
        </w:rPr>
        <w:t>Adresse</w:t>
      </w:r>
    </w:p>
    <w:p w14:paraId="6509538C" w14:textId="2D1913FB" w:rsidR="00774AD3" w:rsidRPr="00651BDD" w:rsidRDefault="00774AD3" w:rsidP="00774AD3">
      <w:pPr>
        <w:jc w:val="center"/>
        <w:rPr>
          <w:i/>
          <w:lang w:val="fr-FR"/>
        </w:rPr>
      </w:pPr>
      <w:r w:rsidRPr="00651BDD">
        <w:rPr>
          <w:rFonts w:cstheme="minorHAnsi"/>
          <w:i/>
          <w:vertAlign w:val="superscript"/>
          <w:lang w:val="fr-FR"/>
        </w:rPr>
        <w:t>3</w:t>
      </w:r>
      <w:r w:rsidRPr="00651BDD">
        <w:rPr>
          <w:rFonts w:cstheme="minorHAnsi"/>
          <w:i/>
          <w:lang w:val="fr-FR"/>
        </w:rPr>
        <w:t xml:space="preserve"> </w:t>
      </w:r>
      <w:r w:rsidR="00651BDD" w:rsidRPr="00651BDD">
        <w:rPr>
          <w:rFonts w:cstheme="minorHAnsi"/>
          <w:i/>
          <w:lang w:val="fr-FR"/>
        </w:rPr>
        <w:t xml:space="preserve">Institut, Université, Centre de Recherche, </w:t>
      </w:r>
      <w:r w:rsidR="00651BDD">
        <w:rPr>
          <w:rFonts w:cstheme="minorHAnsi"/>
          <w:i/>
          <w:lang w:val="fr-FR"/>
        </w:rPr>
        <w:t>Adresse</w:t>
      </w:r>
    </w:p>
    <w:p w14:paraId="6309F3D1" w14:textId="77777777" w:rsidR="005C125D" w:rsidRPr="00651BDD" w:rsidRDefault="005C125D">
      <w:pPr>
        <w:pStyle w:val="Numrodepage1"/>
        <w:rPr>
          <w:rFonts w:ascii="Times New Roman" w:hAnsi="Times New Roman"/>
          <w:lang w:val="fr-FR"/>
        </w:rPr>
      </w:pPr>
    </w:p>
    <w:p w14:paraId="3A437F0B" w14:textId="77777777" w:rsidR="00FB0C0F" w:rsidRPr="00651BDD" w:rsidRDefault="00FB0C0F">
      <w:pPr>
        <w:jc w:val="center"/>
        <w:rPr>
          <w:sz w:val="20"/>
          <w:lang w:val="fr-FR"/>
        </w:rPr>
      </w:pPr>
    </w:p>
    <w:p w14:paraId="4A6D89E2" w14:textId="77777777" w:rsidR="00FB0C0F" w:rsidRPr="00651BDD" w:rsidRDefault="00FB0C0F">
      <w:pPr>
        <w:jc w:val="both"/>
        <w:rPr>
          <w:sz w:val="20"/>
          <w:lang w:val="fr-FR"/>
        </w:rPr>
        <w:sectPr w:rsidR="00FB0C0F" w:rsidRPr="00651BDD">
          <w:headerReference w:type="default" r:id="rId8"/>
          <w:pgSz w:w="12240" w:h="15840" w:code="1"/>
          <w:pgMar w:top="1985" w:right="1080" w:bottom="1411" w:left="1080" w:header="720" w:footer="720" w:gutter="0"/>
          <w:cols w:space="720"/>
        </w:sectPr>
      </w:pPr>
    </w:p>
    <w:p w14:paraId="674F887A" w14:textId="25D7C95C" w:rsidR="00FB0C0F" w:rsidRPr="00B14BA9" w:rsidRDefault="00FB0C0F">
      <w:pPr>
        <w:pStyle w:val="Titre4"/>
        <w:rPr>
          <w:sz w:val="20"/>
        </w:rPr>
      </w:pPr>
      <w:r w:rsidRPr="00B14BA9">
        <w:rPr>
          <w:sz w:val="20"/>
        </w:rPr>
        <w:t>Abstract</w:t>
      </w:r>
      <w:r w:rsidR="002A2315" w:rsidRPr="00B14BA9">
        <w:rPr>
          <w:sz w:val="20"/>
        </w:rPr>
        <w:t xml:space="preserve"> </w:t>
      </w:r>
    </w:p>
    <w:p w14:paraId="7133A74E" w14:textId="77777777" w:rsidR="00FB0C0F" w:rsidRPr="00B14BA9" w:rsidRDefault="00FB0C0F" w:rsidP="00774AD3">
      <w:pPr>
        <w:jc w:val="both"/>
        <w:rPr>
          <w:i/>
          <w:sz w:val="20"/>
        </w:rPr>
      </w:pPr>
    </w:p>
    <w:p w14:paraId="59BE08F1" w14:textId="6155E37D" w:rsidR="00651BDD" w:rsidRPr="00B14BA9" w:rsidRDefault="00651BDD" w:rsidP="00774AD3">
      <w:pPr>
        <w:autoSpaceDE w:val="0"/>
        <w:autoSpaceDN w:val="0"/>
        <w:adjustRightInd w:val="0"/>
        <w:jc w:val="both"/>
        <w:rPr>
          <w:rFonts w:eastAsia="TimesNewRomanPSMT"/>
          <w:sz w:val="20"/>
        </w:rPr>
      </w:pPr>
    </w:p>
    <w:p w14:paraId="4015FFC7" w14:textId="40505E0A" w:rsidR="00651BDD" w:rsidRPr="00651BDD" w:rsidRDefault="00651BDD" w:rsidP="00651BDD">
      <w:pPr>
        <w:pStyle w:val="NormalWeb"/>
        <w:jc w:val="both"/>
        <w:rPr>
          <w:sz w:val="20"/>
          <w:szCs w:val="20"/>
          <w:lang w:eastAsia="fr-FR"/>
        </w:rPr>
      </w:pPr>
      <w:proofErr w:type="spellStart"/>
      <w:r w:rsidRPr="00651BDD">
        <w:rPr>
          <w:sz w:val="20"/>
          <w:szCs w:val="20"/>
          <w:lang w:eastAsia="fr-FR"/>
        </w:rPr>
        <w:t>Every body</w:t>
      </w:r>
      <w:proofErr w:type="spellEnd"/>
      <w:r w:rsidRPr="00651BDD">
        <w:rPr>
          <w:sz w:val="20"/>
          <w:szCs w:val="20"/>
          <w:lang w:eastAsia="fr-FR"/>
        </w:rPr>
        <w:t xml:space="preserve"> perseveres in its state of rest, or of uniform motion in a right line, unless it is compelled to change that state by forces impressed thereon.</w:t>
      </w:r>
    </w:p>
    <w:p w14:paraId="27025E32" w14:textId="1119B729" w:rsidR="00651BDD" w:rsidRPr="00651BDD" w:rsidRDefault="00651BDD" w:rsidP="00651BDD">
      <w:pPr>
        <w:spacing w:before="100" w:beforeAutospacing="1" w:after="100" w:afterAutospacing="1"/>
        <w:jc w:val="both"/>
        <w:rPr>
          <w:sz w:val="20"/>
          <w:lang w:eastAsia="fr-FR"/>
        </w:rPr>
      </w:pPr>
      <w:r w:rsidRPr="00651BDD">
        <w:rPr>
          <w:sz w:val="20"/>
          <w:lang w:eastAsia="fr-FR"/>
        </w:rPr>
        <w:t>The change of motion is proportional to the motive force impressed; and is made in the direction of the right line in which that force is impressed.</w:t>
      </w:r>
    </w:p>
    <w:p w14:paraId="20E46308" w14:textId="22944AC1" w:rsidR="00651BDD" w:rsidRPr="00651BDD" w:rsidRDefault="00651BDD" w:rsidP="00651BDD">
      <w:pPr>
        <w:spacing w:before="100" w:beforeAutospacing="1" w:after="100" w:afterAutospacing="1"/>
        <w:jc w:val="both"/>
        <w:rPr>
          <w:sz w:val="20"/>
          <w:lang w:eastAsia="fr-FR"/>
        </w:rPr>
      </w:pPr>
      <w:r w:rsidRPr="00651BDD">
        <w:rPr>
          <w:sz w:val="20"/>
          <w:lang w:eastAsia="fr-FR"/>
        </w:rPr>
        <w:t>To every action there is always opposed an equal reaction: or, the mutual actions of two bodies upon each other are always equal, and directed to contrary parts.</w:t>
      </w:r>
    </w:p>
    <w:p w14:paraId="4EFC5005" w14:textId="77777777" w:rsidR="00651BDD" w:rsidRPr="00651BDD" w:rsidRDefault="00651BDD" w:rsidP="00CE4995">
      <w:pPr>
        <w:spacing w:before="100" w:beforeAutospacing="1" w:after="100" w:afterAutospacing="1"/>
        <w:jc w:val="both"/>
        <w:rPr>
          <w:sz w:val="20"/>
          <w:lang w:eastAsia="fr-FR"/>
        </w:rPr>
      </w:pPr>
      <w:r w:rsidRPr="00F7631F">
        <w:rPr>
          <w:bCs/>
          <w:sz w:val="20"/>
          <w:lang w:eastAsia="fr-FR"/>
        </w:rPr>
        <w:t>Definition I:</w:t>
      </w:r>
      <w:r w:rsidRPr="00651BDD">
        <w:rPr>
          <w:sz w:val="20"/>
          <w:lang w:eastAsia="fr-FR"/>
        </w:rPr>
        <w:t xml:space="preserve"> The quantity of matter is the measure of the same, arising from its density and bulk conjointly.</w:t>
      </w:r>
    </w:p>
    <w:p w14:paraId="4096B0B3" w14:textId="77777777" w:rsidR="00651BDD" w:rsidRPr="00651BDD" w:rsidRDefault="00651BDD" w:rsidP="00CE4995">
      <w:pPr>
        <w:spacing w:before="100" w:beforeAutospacing="1" w:after="100" w:afterAutospacing="1"/>
        <w:jc w:val="both"/>
        <w:rPr>
          <w:sz w:val="20"/>
          <w:lang w:eastAsia="fr-FR"/>
        </w:rPr>
      </w:pPr>
      <w:r w:rsidRPr="00F7631F">
        <w:rPr>
          <w:bCs/>
          <w:sz w:val="20"/>
          <w:lang w:eastAsia="fr-FR"/>
        </w:rPr>
        <w:t>Definition II:</w:t>
      </w:r>
      <w:r w:rsidRPr="00651BDD">
        <w:rPr>
          <w:sz w:val="20"/>
          <w:lang w:eastAsia="fr-FR"/>
        </w:rPr>
        <w:t xml:space="preserve"> The quantity of motion is the measure of the same, arising from the velocity and quantity of matter conjointly.</w:t>
      </w:r>
    </w:p>
    <w:p w14:paraId="7005978B" w14:textId="77777777" w:rsidR="00651BDD" w:rsidRPr="00651BDD" w:rsidRDefault="00651BDD" w:rsidP="00CE4995">
      <w:pPr>
        <w:spacing w:before="100" w:beforeAutospacing="1" w:after="100" w:afterAutospacing="1"/>
        <w:jc w:val="both"/>
        <w:rPr>
          <w:sz w:val="20"/>
          <w:lang w:eastAsia="fr-FR"/>
        </w:rPr>
      </w:pPr>
      <w:r w:rsidRPr="00F7631F">
        <w:rPr>
          <w:bCs/>
          <w:sz w:val="20"/>
          <w:lang w:eastAsia="fr-FR"/>
        </w:rPr>
        <w:t>Definition III:</w:t>
      </w:r>
      <w:r w:rsidRPr="00651BDD">
        <w:rPr>
          <w:sz w:val="20"/>
          <w:lang w:eastAsia="fr-FR"/>
        </w:rPr>
        <w:t xml:space="preserve"> The vis </w:t>
      </w:r>
      <w:proofErr w:type="spellStart"/>
      <w:r w:rsidRPr="00651BDD">
        <w:rPr>
          <w:sz w:val="20"/>
          <w:lang w:eastAsia="fr-FR"/>
        </w:rPr>
        <w:t>insita</w:t>
      </w:r>
      <w:proofErr w:type="spellEnd"/>
      <w:r w:rsidRPr="00651BDD">
        <w:rPr>
          <w:sz w:val="20"/>
          <w:lang w:eastAsia="fr-FR"/>
        </w:rPr>
        <w:t xml:space="preserve">, or innate force of matter, is a power of resisting, by which </w:t>
      </w:r>
      <w:proofErr w:type="spellStart"/>
      <w:r w:rsidRPr="00651BDD">
        <w:rPr>
          <w:sz w:val="20"/>
          <w:lang w:eastAsia="fr-FR"/>
        </w:rPr>
        <w:t>every body</w:t>
      </w:r>
      <w:proofErr w:type="spellEnd"/>
      <w:r w:rsidRPr="00651BDD">
        <w:rPr>
          <w:sz w:val="20"/>
          <w:lang w:eastAsia="fr-FR"/>
        </w:rPr>
        <w:t xml:space="preserve">, as much as in it lies, </w:t>
      </w:r>
      <w:proofErr w:type="spellStart"/>
      <w:r w:rsidRPr="00651BDD">
        <w:rPr>
          <w:sz w:val="20"/>
          <w:lang w:eastAsia="fr-FR"/>
        </w:rPr>
        <w:t>endeavours</w:t>
      </w:r>
      <w:proofErr w:type="spellEnd"/>
      <w:r w:rsidRPr="00651BDD">
        <w:rPr>
          <w:sz w:val="20"/>
          <w:lang w:eastAsia="fr-FR"/>
        </w:rPr>
        <w:t xml:space="preserve"> to persevere in its present state, whether it be of rest, or of moving uniformly forward in a right line.</w:t>
      </w:r>
    </w:p>
    <w:p w14:paraId="2193AB81" w14:textId="77777777" w:rsidR="00651BDD" w:rsidRPr="00651BDD" w:rsidRDefault="00651BDD" w:rsidP="00CE4995">
      <w:pPr>
        <w:spacing w:before="100" w:beforeAutospacing="1" w:after="100" w:afterAutospacing="1"/>
        <w:jc w:val="both"/>
        <w:rPr>
          <w:sz w:val="20"/>
          <w:lang w:eastAsia="fr-FR"/>
        </w:rPr>
      </w:pPr>
      <w:r w:rsidRPr="00F7631F">
        <w:rPr>
          <w:bCs/>
          <w:sz w:val="20"/>
          <w:lang w:eastAsia="fr-FR"/>
        </w:rPr>
        <w:t>Definition IV:</w:t>
      </w:r>
      <w:r w:rsidRPr="00651BDD">
        <w:rPr>
          <w:sz w:val="20"/>
          <w:lang w:eastAsia="fr-FR"/>
        </w:rPr>
        <w:t xml:space="preserve"> An impressed force is an action exerted upon a body, in order to change its state, either of rest, or of moving uniformly forward in a right line.</w:t>
      </w:r>
    </w:p>
    <w:p w14:paraId="39273F04" w14:textId="59431AA8" w:rsidR="00651BDD" w:rsidRDefault="00651BDD" w:rsidP="00CE4995">
      <w:pPr>
        <w:spacing w:before="100" w:beforeAutospacing="1" w:after="100" w:afterAutospacing="1"/>
        <w:jc w:val="both"/>
        <w:rPr>
          <w:sz w:val="20"/>
          <w:lang w:eastAsia="fr-FR"/>
        </w:rPr>
      </w:pPr>
      <w:r w:rsidRPr="00F7631F">
        <w:rPr>
          <w:bCs/>
          <w:sz w:val="20"/>
          <w:lang w:eastAsia="fr-FR"/>
        </w:rPr>
        <w:t>Definition V:</w:t>
      </w:r>
      <w:r w:rsidRPr="00651BDD">
        <w:rPr>
          <w:sz w:val="20"/>
          <w:lang w:eastAsia="fr-FR"/>
        </w:rPr>
        <w:t xml:space="preserve"> A centripetal force is that by which bodies are drawn or impelled, or in any way tend, towards a point as to a center.</w:t>
      </w:r>
    </w:p>
    <w:p w14:paraId="7E6279FE" w14:textId="5CEC0E67" w:rsidR="00CE4995" w:rsidRDefault="00CE4995" w:rsidP="00CE4995">
      <w:pPr>
        <w:spacing w:before="100" w:beforeAutospacing="1" w:after="100" w:afterAutospacing="1"/>
        <w:jc w:val="both"/>
        <w:rPr>
          <w:sz w:val="20"/>
          <w:lang w:eastAsia="fr-FR"/>
        </w:rPr>
      </w:pPr>
    </w:p>
    <w:p w14:paraId="66F17A61" w14:textId="77777777" w:rsidR="00464FB7" w:rsidRDefault="00464FB7" w:rsidP="00CE4995">
      <w:pPr>
        <w:spacing w:before="100" w:beforeAutospacing="1" w:after="100" w:afterAutospacing="1"/>
        <w:jc w:val="both"/>
        <w:rPr>
          <w:sz w:val="20"/>
          <w:lang w:eastAsia="fr-FR"/>
        </w:rPr>
      </w:pPr>
    </w:p>
    <w:p w14:paraId="1393B9BA" w14:textId="0369F2B4" w:rsidR="00CE4995" w:rsidRPr="00651BDD" w:rsidRDefault="00CE4995" w:rsidP="00D625C9">
      <w:pPr>
        <w:jc w:val="center"/>
        <w:rPr>
          <w:b/>
          <w:caps/>
          <w:sz w:val="20"/>
          <w:lang w:val="fr-FR"/>
        </w:rPr>
      </w:pPr>
      <w:r w:rsidRPr="004F491D">
        <w:rPr>
          <w:b/>
          <w:sz w:val="20"/>
          <w:lang w:val="fr-FR"/>
        </w:rPr>
        <w:t xml:space="preserve">1. </w:t>
      </w:r>
      <w:r w:rsidR="004F491D" w:rsidRPr="004F491D">
        <w:rPr>
          <w:b/>
          <w:caps/>
          <w:sz w:val="20"/>
          <w:lang w:val="fr-FR"/>
        </w:rPr>
        <w:t xml:space="preserve">section 1 (vous pouvez proposer des sections dans </w:t>
      </w:r>
      <w:r w:rsidR="004F491D">
        <w:rPr>
          <w:b/>
          <w:caps/>
          <w:sz w:val="20"/>
          <w:lang w:val="fr-FR"/>
        </w:rPr>
        <w:t xml:space="preserve">votre </w:t>
      </w:r>
      <w:r w:rsidR="004F491D" w:rsidRPr="004F491D">
        <w:rPr>
          <w:b/>
          <w:caps/>
          <w:sz w:val="20"/>
          <w:lang w:val="fr-FR"/>
        </w:rPr>
        <w:t>l’abstract)</w:t>
      </w:r>
    </w:p>
    <w:p w14:paraId="497160A2" w14:textId="77777777" w:rsidR="00651BDD" w:rsidRPr="00651BDD" w:rsidRDefault="00651BDD" w:rsidP="00651BDD">
      <w:pPr>
        <w:spacing w:before="100" w:beforeAutospacing="1" w:after="100" w:afterAutospacing="1"/>
        <w:jc w:val="both"/>
        <w:rPr>
          <w:sz w:val="20"/>
          <w:lang w:eastAsia="fr-FR"/>
        </w:rPr>
      </w:pPr>
      <w:r w:rsidRPr="00651BDD">
        <w:rPr>
          <w:sz w:val="20"/>
          <w:lang w:eastAsia="fr-FR"/>
        </w:rPr>
        <w:t>The centripetal force is of different kinds: it is either an absolute, or an accelerative, or a motive force. And these distinctions are necessary to be made, that we may not confound the force with the velocity which it generates.</w:t>
      </w:r>
    </w:p>
    <w:p w14:paraId="1D94F860" w14:textId="77777777" w:rsidR="00651BDD" w:rsidRPr="00651BDD" w:rsidRDefault="00651BDD" w:rsidP="00651BDD">
      <w:pPr>
        <w:spacing w:before="100" w:beforeAutospacing="1" w:after="100" w:afterAutospacing="1"/>
        <w:jc w:val="both"/>
        <w:rPr>
          <w:sz w:val="20"/>
          <w:lang w:eastAsia="fr-FR"/>
        </w:rPr>
      </w:pPr>
      <w:r w:rsidRPr="00CE4995">
        <w:rPr>
          <w:bCs/>
          <w:sz w:val="20"/>
          <w:lang w:eastAsia="fr-FR"/>
        </w:rPr>
        <w:t>Definition VI:</w:t>
      </w:r>
      <w:r w:rsidRPr="00651BDD">
        <w:rPr>
          <w:sz w:val="20"/>
          <w:lang w:eastAsia="fr-FR"/>
        </w:rPr>
        <w:t xml:space="preserve"> The absolute quantity of centripetal force is the measure of the same, proportional to the efficacy of the cause that propagates it from the center through the spaces round about.</w:t>
      </w:r>
    </w:p>
    <w:p w14:paraId="77094653" w14:textId="77777777" w:rsidR="00651BDD" w:rsidRPr="00651BDD" w:rsidRDefault="00651BDD" w:rsidP="00651BDD">
      <w:pPr>
        <w:spacing w:before="100" w:beforeAutospacing="1" w:after="100" w:afterAutospacing="1"/>
        <w:jc w:val="both"/>
        <w:rPr>
          <w:sz w:val="20"/>
          <w:lang w:eastAsia="fr-FR"/>
        </w:rPr>
      </w:pPr>
      <w:r w:rsidRPr="00CE4995">
        <w:rPr>
          <w:bCs/>
          <w:sz w:val="20"/>
          <w:lang w:eastAsia="fr-FR"/>
        </w:rPr>
        <w:t>Definition VII:</w:t>
      </w:r>
      <w:r w:rsidRPr="00651BDD">
        <w:rPr>
          <w:sz w:val="20"/>
          <w:lang w:eastAsia="fr-FR"/>
        </w:rPr>
        <w:t xml:space="preserve"> The accelerative quantity of centripetal force is the measure of the same, proportional to the velocity which it generates in a given time.</w:t>
      </w:r>
    </w:p>
    <w:p w14:paraId="1CA8AABF" w14:textId="740C4A60" w:rsidR="00651BDD" w:rsidRPr="00CE4995" w:rsidRDefault="00651BDD" w:rsidP="00CE4995">
      <w:pPr>
        <w:spacing w:before="100" w:beforeAutospacing="1" w:after="100" w:afterAutospacing="1"/>
        <w:jc w:val="both"/>
        <w:rPr>
          <w:sz w:val="20"/>
          <w:lang w:eastAsia="fr-FR"/>
        </w:rPr>
      </w:pPr>
      <w:r w:rsidRPr="00CE4995">
        <w:rPr>
          <w:bCs/>
          <w:sz w:val="20"/>
          <w:lang w:eastAsia="fr-FR"/>
        </w:rPr>
        <w:t>Definition VIII:</w:t>
      </w:r>
      <w:r w:rsidRPr="00651BDD">
        <w:rPr>
          <w:sz w:val="20"/>
          <w:lang w:eastAsia="fr-FR"/>
        </w:rPr>
        <w:t xml:space="preserve"> The motive quantity of centripetal force is the measure of the same, proportional to the motion which it generates in a given time.</w:t>
      </w:r>
    </w:p>
    <w:p w14:paraId="443523EE" w14:textId="77777777" w:rsidR="00651BDD" w:rsidRPr="00651BDD" w:rsidRDefault="00651BDD" w:rsidP="00651BDD">
      <w:pPr>
        <w:pStyle w:val="NormalWeb"/>
        <w:jc w:val="both"/>
        <w:rPr>
          <w:sz w:val="20"/>
          <w:szCs w:val="20"/>
        </w:rPr>
      </w:pPr>
      <w:r w:rsidRPr="00651BDD">
        <w:rPr>
          <w:sz w:val="20"/>
          <w:szCs w:val="20"/>
        </w:rPr>
        <w:t>The areas which bodies describe by radii drawn to an immovable center of force, do lie in the same immovable planes, and are proportional to the times in which they are described.</w:t>
      </w:r>
    </w:p>
    <w:p w14:paraId="14DFCAA6" w14:textId="77777777" w:rsidR="00651BDD" w:rsidRPr="00651BDD" w:rsidRDefault="00651BDD" w:rsidP="00651BDD">
      <w:pPr>
        <w:pStyle w:val="NormalWeb"/>
        <w:jc w:val="both"/>
        <w:rPr>
          <w:sz w:val="20"/>
          <w:szCs w:val="20"/>
        </w:rPr>
      </w:pPr>
      <w:r w:rsidRPr="00651BDD">
        <w:rPr>
          <w:sz w:val="20"/>
          <w:szCs w:val="20"/>
        </w:rPr>
        <w:t>If a body is revolving in any orbit, and an external force is directed to the center of the force, the force will be proportional to the area described by the radius vector in a given time.</w:t>
      </w:r>
    </w:p>
    <w:p w14:paraId="5D698C1A" w14:textId="77777777" w:rsidR="00651BDD" w:rsidRPr="00651BDD" w:rsidRDefault="00651BDD" w:rsidP="00651BDD">
      <w:pPr>
        <w:pStyle w:val="NormalWeb"/>
        <w:jc w:val="both"/>
        <w:rPr>
          <w:sz w:val="20"/>
          <w:szCs w:val="20"/>
        </w:rPr>
      </w:pPr>
      <w:r w:rsidRPr="00651BDD">
        <w:rPr>
          <w:sz w:val="20"/>
          <w:szCs w:val="20"/>
        </w:rPr>
        <w:t>The centripetal force acting on a body in an elliptical orbit is directed towards the focus of the ellipse and varies inversely as the square of the distance from the focus.</w:t>
      </w:r>
    </w:p>
    <w:p w14:paraId="2865674B" w14:textId="77777777" w:rsidR="00651BDD" w:rsidRPr="00651BDD" w:rsidRDefault="00651BDD" w:rsidP="00651BDD">
      <w:pPr>
        <w:pStyle w:val="NormalWeb"/>
        <w:jc w:val="both"/>
        <w:rPr>
          <w:sz w:val="20"/>
          <w:szCs w:val="20"/>
        </w:rPr>
      </w:pPr>
      <w:r w:rsidRPr="00651BDD">
        <w:rPr>
          <w:sz w:val="20"/>
          <w:szCs w:val="20"/>
        </w:rPr>
        <w:t>If there are two bodies that revolve in ellipses having a common focus, and the centripetal forces are inversely proportional to the squares of the distances from the focus, the forces are proportional to the masses of the bodies.</w:t>
      </w:r>
    </w:p>
    <w:p w14:paraId="65A64642" w14:textId="6D31294B" w:rsidR="00FB0C0F" w:rsidRDefault="00FB0C0F">
      <w:pPr>
        <w:pStyle w:val="Retraitcorpsdetexte"/>
        <w:ind w:firstLine="0"/>
        <w:rPr>
          <w:i w:val="0"/>
        </w:rPr>
      </w:pPr>
    </w:p>
    <w:p w14:paraId="36E2339C" w14:textId="77777777" w:rsidR="00FB0C0F" w:rsidRDefault="00FB0C0F">
      <w:pPr>
        <w:pStyle w:val="Retraitcorpsdetexte"/>
        <w:ind w:firstLine="0"/>
        <w:rPr>
          <w:i w:val="0"/>
        </w:rPr>
      </w:pPr>
    </w:p>
    <w:p w14:paraId="27154757" w14:textId="77777777" w:rsidR="00CE4995" w:rsidRPr="00F7631F" w:rsidRDefault="00CE4995" w:rsidP="00774AD3">
      <w:pPr>
        <w:autoSpaceDE w:val="0"/>
        <w:autoSpaceDN w:val="0"/>
        <w:adjustRightInd w:val="0"/>
        <w:rPr>
          <w:rFonts w:ascii="TimesNewRomanPSMT" w:eastAsia="TimesNewRomanPSMT" w:hAnsi="TimesNewRomanPS-ItalicMT" w:cs="TimesNewRomanPSMT"/>
          <w:sz w:val="20"/>
        </w:rPr>
      </w:pPr>
    </w:p>
    <w:p w14:paraId="7A4C4599" w14:textId="77777777" w:rsidR="00FB0C0F" w:rsidRPr="00807008" w:rsidRDefault="00FB0C0F">
      <w:pPr>
        <w:pStyle w:val="Retraitcorpsdetexte"/>
        <w:ind w:firstLine="0"/>
        <w:rPr>
          <w:i w:val="0"/>
        </w:rPr>
      </w:pPr>
    </w:p>
    <w:p w14:paraId="1A92A9B4" w14:textId="77777777" w:rsidR="00FB0C0F" w:rsidRDefault="00FB0C0F">
      <w:pPr>
        <w:rPr>
          <w:sz w:val="20"/>
        </w:rPr>
      </w:pPr>
    </w:p>
    <w:p w14:paraId="0AC3BD1F" w14:textId="704D2503" w:rsidR="00807008" w:rsidRDefault="00807008" w:rsidP="00807008">
      <w:pPr>
        <w:jc w:val="both"/>
        <w:rPr>
          <w:sz w:val="20"/>
        </w:rPr>
      </w:pPr>
    </w:p>
    <w:p w14:paraId="032EA75D" w14:textId="77777777" w:rsidR="00F101EE" w:rsidRDefault="00F101EE" w:rsidP="00807008">
      <w:pPr>
        <w:jc w:val="both"/>
        <w:rPr>
          <w:sz w:val="20"/>
        </w:rPr>
      </w:pPr>
    </w:p>
    <w:p w14:paraId="5DE6496D" w14:textId="77777777" w:rsidR="00B14BA9" w:rsidRDefault="00B14BA9" w:rsidP="00807008">
      <w:pPr>
        <w:jc w:val="both"/>
        <w:rPr>
          <w:sz w:val="20"/>
        </w:rPr>
        <w:sectPr w:rsidR="00B14BA9">
          <w:type w:val="continuous"/>
          <w:pgSz w:w="12240" w:h="15840" w:code="1"/>
          <w:pgMar w:top="1411" w:right="1080" w:bottom="1411" w:left="1080" w:header="720" w:footer="720" w:gutter="0"/>
          <w:cols w:num="2" w:space="346"/>
        </w:sectPr>
      </w:pPr>
    </w:p>
    <w:p w14:paraId="7E99BC07" w14:textId="77777777" w:rsidR="00B14BA9" w:rsidRDefault="00796746" w:rsidP="00B14BA9">
      <w:pPr>
        <w:jc w:val="center"/>
        <w:rPr>
          <w:sz w:val="20"/>
        </w:rPr>
        <w:sectPr w:rsidR="00B14BA9" w:rsidSect="00B14BA9">
          <w:type w:val="continuous"/>
          <w:pgSz w:w="12240" w:h="15840" w:code="1"/>
          <w:pgMar w:top="1411" w:right="1080" w:bottom="1411" w:left="1080" w:header="720" w:footer="720" w:gutter="0"/>
          <w:cols w:space="346"/>
        </w:sectPr>
      </w:pPr>
      <w:r>
        <w:rPr>
          <w:noProof/>
          <w:lang w:val="fr-FR" w:eastAsia="fr-FR"/>
        </w:rPr>
        <w:drawing>
          <wp:inline distT="0" distB="0" distL="0" distR="0" wp14:anchorId="693843B9" wp14:editId="2E38D3F9">
            <wp:extent cx="3090545" cy="243649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O-context_FIG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0545" cy="2436495"/>
                    </a:xfrm>
                    <a:prstGeom prst="rect">
                      <a:avLst/>
                    </a:prstGeom>
                  </pic:spPr>
                </pic:pic>
              </a:graphicData>
            </a:graphic>
          </wp:inline>
        </w:drawing>
      </w:r>
    </w:p>
    <w:p w14:paraId="0BD6A979" w14:textId="669BB5C9" w:rsidR="00796746" w:rsidRPr="00774AD3" w:rsidRDefault="00796746" w:rsidP="00B14BA9">
      <w:pPr>
        <w:jc w:val="center"/>
        <w:rPr>
          <w:sz w:val="20"/>
        </w:rPr>
      </w:pPr>
    </w:p>
    <w:p w14:paraId="4ADA2BF4" w14:textId="77777777" w:rsidR="00DD42C7" w:rsidRDefault="00DD42C7" w:rsidP="00B14BA9">
      <w:pPr>
        <w:jc w:val="center"/>
        <w:rPr>
          <w:color w:val="000000"/>
          <w:sz w:val="18"/>
          <w:szCs w:val="18"/>
        </w:rPr>
      </w:pPr>
    </w:p>
    <w:p w14:paraId="06D85D67" w14:textId="0CBA38C3" w:rsidR="00B14BA9" w:rsidRDefault="00796746" w:rsidP="00B14BA9">
      <w:pPr>
        <w:spacing w:after="240"/>
        <w:jc w:val="center"/>
        <w:rPr>
          <w:color w:val="000000"/>
          <w:sz w:val="18"/>
          <w:szCs w:val="18"/>
          <w:lang w:val="fr-FR"/>
        </w:rPr>
      </w:pPr>
      <w:r w:rsidRPr="004F491D">
        <w:rPr>
          <w:color w:val="000000"/>
          <w:sz w:val="18"/>
          <w:szCs w:val="18"/>
          <w:lang w:val="fr-FR"/>
        </w:rPr>
        <w:t xml:space="preserve">Figure 1. </w:t>
      </w:r>
      <w:r w:rsidR="004F491D">
        <w:rPr>
          <w:color w:val="000000"/>
          <w:sz w:val="18"/>
          <w:szCs w:val="18"/>
          <w:lang w:val="fr-FR"/>
        </w:rPr>
        <w:t>O</w:t>
      </w:r>
      <w:r w:rsidR="004F491D" w:rsidRPr="004F491D">
        <w:rPr>
          <w:color w:val="000000"/>
          <w:sz w:val="18"/>
          <w:szCs w:val="18"/>
          <w:lang w:val="fr-FR"/>
        </w:rPr>
        <w:t>n vous propose de mettre au moins une image</w:t>
      </w:r>
    </w:p>
    <w:p w14:paraId="5F2040DE" w14:textId="77777777" w:rsidR="00B14BA9" w:rsidRDefault="00B14BA9" w:rsidP="00B14BA9">
      <w:pPr>
        <w:jc w:val="center"/>
        <w:rPr>
          <w:color w:val="000000"/>
          <w:sz w:val="18"/>
          <w:szCs w:val="18"/>
          <w:lang w:val="fr-FR"/>
        </w:rPr>
        <w:sectPr w:rsidR="00B14BA9" w:rsidSect="00B14BA9">
          <w:type w:val="continuous"/>
          <w:pgSz w:w="12240" w:h="15840" w:code="1"/>
          <w:pgMar w:top="1411" w:right="1080" w:bottom="1411" w:left="1080" w:header="720" w:footer="720" w:gutter="0"/>
          <w:cols w:space="346"/>
        </w:sectPr>
      </w:pPr>
    </w:p>
    <w:p w14:paraId="44E86EDC" w14:textId="4422D1D3" w:rsidR="00796746" w:rsidRPr="004F491D" w:rsidRDefault="004F491D" w:rsidP="00796746">
      <w:pPr>
        <w:jc w:val="both"/>
        <w:rPr>
          <w:sz w:val="18"/>
          <w:szCs w:val="18"/>
          <w:lang w:val="fr-FR"/>
        </w:rPr>
      </w:pPr>
      <w:r>
        <w:rPr>
          <w:color w:val="000000"/>
          <w:sz w:val="18"/>
          <w:szCs w:val="18"/>
          <w:lang w:val="fr-FR"/>
        </w:rPr>
        <w:t>.</w:t>
      </w:r>
    </w:p>
    <w:p w14:paraId="23F1C1FE" w14:textId="77777777" w:rsidR="00796746" w:rsidRPr="004F491D" w:rsidRDefault="00796746" w:rsidP="00796746">
      <w:pPr>
        <w:jc w:val="both"/>
        <w:rPr>
          <w:rFonts w:cstheme="minorHAnsi"/>
          <w:lang w:val="fr-FR"/>
        </w:rPr>
      </w:pPr>
    </w:p>
    <w:p w14:paraId="1B862FB9" w14:textId="77777777" w:rsidR="00FB0C0F" w:rsidRPr="004F491D" w:rsidRDefault="00FB0C0F">
      <w:pPr>
        <w:jc w:val="both"/>
        <w:rPr>
          <w:sz w:val="20"/>
          <w:lang w:val="fr-FR"/>
        </w:rPr>
      </w:pPr>
    </w:p>
    <w:p w14:paraId="131788C1" w14:textId="725C573E" w:rsidR="00B46A6F" w:rsidRPr="00D625C9" w:rsidRDefault="00FB0C0F" w:rsidP="00D625C9">
      <w:pPr>
        <w:jc w:val="center"/>
        <w:rPr>
          <w:b/>
          <w:caps/>
          <w:sz w:val="20"/>
        </w:rPr>
      </w:pPr>
      <w:r w:rsidRPr="00D625C9">
        <w:rPr>
          <w:b/>
          <w:caps/>
          <w:sz w:val="20"/>
        </w:rPr>
        <w:t xml:space="preserve">2. </w:t>
      </w:r>
      <w:r w:rsidR="004F491D" w:rsidRPr="00D625C9">
        <w:rPr>
          <w:b/>
          <w:caps/>
          <w:sz w:val="20"/>
        </w:rPr>
        <w:t xml:space="preserve">section 2 </w:t>
      </w:r>
      <w:r w:rsidR="00B46A6F" w:rsidRPr="00D625C9">
        <w:rPr>
          <w:b/>
          <w:caps/>
          <w:sz w:val="20"/>
        </w:rPr>
        <w:t>(</w:t>
      </w:r>
      <w:r w:rsidR="00D625C9" w:rsidRPr="00D625C9">
        <w:rPr>
          <w:b/>
          <w:caps/>
          <w:sz w:val="20"/>
        </w:rPr>
        <w:t>you can have sections in the ABSTRACT</w:t>
      </w:r>
      <w:r w:rsidR="00B46A6F" w:rsidRPr="00D625C9">
        <w:rPr>
          <w:b/>
          <w:caps/>
          <w:sz w:val="20"/>
        </w:rPr>
        <w:t>)</w:t>
      </w:r>
    </w:p>
    <w:p w14:paraId="6F5CAA82" w14:textId="1CFE8BFB" w:rsidR="00B14BA9" w:rsidRPr="00D625C9" w:rsidRDefault="00B14BA9" w:rsidP="00C1214A">
      <w:pPr>
        <w:spacing w:before="100" w:beforeAutospacing="1" w:after="100" w:afterAutospacing="1"/>
        <w:jc w:val="both"/>
        <w:rPr>
          <w:sz w:val="20"/>
        </w:rPr>
      </w:pPr>
    </w:p>
    <w:p w14:paraId="6AA00CE4" w14:textId="1B8F9BE7" w:rsidR="00C1214A" w:rsidRPr="00C1214A" w:rsidRDefault="00C1214A" w:rsidP="00C1214A">
      <w:pPr>
        <w:spacing w:before="100" w:beforeAutospacing="1" w:after="100" w:afterAutospacing="1"/>
        <w:jc w:val="both"/>
        <w:rPr>
          <w:sz w:val="20"/>
          <w:lang w:eastAsia="fr-FR"/>
        </w:rPr>
      </w:pPr>
      <w:r w:rsidRPr="00C1214A">
        <w:rPr>
          <w:sz w:val="20"/>
          <w:lang w:eastAsia="fr-FR"/>
        </w:rPr>
        <w:t xml:space="preserve">Hitherto we have explained the phenomena of the heavens and of our sea by the power of gravity, but have not yet assigned the cause of this power. This force arises from some </w:t>
      </w:r>
      <w:proofErr w:type="gramStart"/>
      <w:r w:rsidRPr="00C1214A">
        <w:rPr>
          <w:sz w:val="20"/>
          <w:lang w:eastAsia="fr-FR"/>
        </w:rPr>
        <w:t>cause</w:t>
      </w:r>
      <w:proofErr w:type="gramEnd"/>
      <w:r w:rsidRPr="00C1214A">
        <w:rPr>
          <w:sz w:val="20"/>
          <w:lang w:eastAsia="fr-FR"/>
        </w:rPr>
        <w:t xml:space="preserve"> that penetrates to the very centers of the sun and planets, without suffering the least diminution of its force; that operates, not according to the quantity of the surfaces of the particles upon which it acts (as mechanical causes used to do), but according to the quantity of the solid matter which they contain, and propagates its virtue on all sides to immense distances, decreasing always in the duplicate proportion of the distances.</w:t>
      </w:r>
    </w:p>
    <w:p w14:paraId="4DF30847" w14:textId="77777777" w:rsidR="00C1214A" w:rsidRPr="00C1214A" w:rsidRDefault="00C1214A" w:rsidP="00C1214A">
      <w:pPr>
        <w:spacing w:before="100" w:beforeAutospacing="1" w:after="100" w:afterAutospacing="1"/>
        <w:jc w:val="both"/>
        <w:rPr>
          <w:sz w:val="20"/>
          <w:lang w:eastAsia="fr-FR"/>
        </w:rPr>
      </w:pPr>
      <w:r w:rsidRPr="00C1214A">
        <w:rPr>
          <w:sz w:val="20"/>
          <w:lang w:eastAsia="fr-FR"/>
        </w:rPr>
        <w:t xml:space="preserve">And now we might add something concerning a certain most subtle spirit which pervades and lies hidden in all gross bodies; by the force and action of which spirit the particles of bodies attract one another at near distances, and cohere if contiguous; and electric bodies operate to greater distances, as well repelling as attracting the neighboring corpuscles; and light is emitted, reflected, refracted, inflected, and heats bodies; and all sensation is excited, and the members of animal bodies move at the command of the will, namely, by the vibrations of this spirit, mutually propagated along the solid filaments of the nerves, from the outward organs of sense to the brain, and from the brain into the muscles. But these are things that cannot be explained in a few words, nor </w:t>
      </w:r>
      <w:r w:rsidRPr="00C1214A">
        <w:rPr>
          <w:sz w:val="20"/>
          <w:lang w:eastAsia="fr-FR"/>
        </w:rPr>
        <w:t>are we furnished with that sufficiency of experiments which is required to an accurate determination and demonstration of the laws by which this electric and elastic spirit operates.</w:t>
      </w:r>
    </w:p>
    <w:p w14:paraId="6F7820D6" w14:textId="64B28270" w:rsidR="00DD61C6" w:rsidRPr="00DD61C6" w:rsidRDefault="00DD61C6" w:rsidP="00DD61C6">
      <w:pPr>
        <w:jc w:val="both"/>
        <w:rPr>
          <w:color w:val="222222"/>
          <w:sz w:val="20"/>
        </w:rPr>
      </w:pPr>
    </w:p>
    <w:p w14:paraId="626D71AE" w14:textId="77777777" w:rsidR="00430038" w:rsidRDefault="00430038" w:rsidP="00430038">
      <w:pPr>
        <w:autoSpaceDE w:val="0"/>
        <w:autoSpaceDN w:val="0"/>
        <w:adjustRightInd w:val="0"/>
        <w:rPr>
          <w:rFonts w:eastAsia="TimesNewRomanPSMT"/>
          <w:sz w:val="20"/>
          <w:vertAlign w:val="superscript"/>
        </w:rPr>
      </w:pPr>
      <w:r w:rsidRPr="00F7631F">
        <w:rPr>
          <w:b/>
          <w:bCs/>
          <w:sz w:val="20"/>
        </w:rPr>
        <w:t xml:space="preserve">Index Terms— </w:t>
      </w:r>
      <w:r w:rsidRPr="00F7631F">
        <w:rPr>
          <w:iCs/>
          <w:sz w:val="20"/>
        </w:rPr>
        <w:t>InSAR</w:t>
      </w:r>
      <w:r w:rsidRPr="00F7631F">
        <w:rPr>
          <w:rFonts w:eastAsia="TimesNewRomanPSMT"/>
          <w:sz w:val="20"/>
        </w:rPr>
        <w:t>, space, Pléiades, CIEST</w:t>
      </w:r>
      <w:r w:rsidRPr="00F7631F">
        <w:rPr>
          <w:rFonts w:eastAsia="TimesNewRomanPSMT"/>
          <w:sz w:val="20"/>
          <w:vertAlign w:val="superscript"/>
        </w:rPr>
        <w:t>2</w:t>
      </w:r>
    </w:p>
    <w:p w14:paraId="4F32B96B" w14:textId="68000F3E" w:rsidR="00FC02A3" w:rsidRDefault="00FC02A3" w:rsidP="0074345E">
      <w:pPr>
        <w:jc w:val="both"/>
        <w:rPr>
          <w:sz w:val="20"/>
        </w:rPr>
      </w:pPr>
    </w:p>
    <w:p w14:paraId="038D96B2" w14:textId="64491D8F" w:rsidR="00FC02A3" w:rsidRPr="0074345E" w:rsidRDefault="00FC02A3" w:rsidP="0074345E">
      <w:pPr>
        <w:jc w:val="both"/>
        <w:rPr>
          <w:sz w:val="20"/>
        </w:rPr>
      </w:pPr>
    </w:p>
    <w:p w14:paraId="7A5004BF" w14:textId="204C6A14" w:rsidR="000857FE" w:rsidRDefault="00D625C9" w:rsidP="000857FE">
      <w:pPr>
        <w:jc w:val="center"/>
        <w:rPr>
          <w:b/>
          <w:caps/>
          <w:sz w:val="20"/>
        </w:rPr>
      </w:pPr>
      <w:r>
        <w:rPr>
          <w:b/>
          <w:caps/>
          <w:sz w:val="20"/>
        </w:rPr>
        <w:t>3</w:t>
      </w:r>
      <w:r w:rsidR="000857FE">
        <w:rPr>
          <w:b/>
          <w:caps/>
          <w:sz w:val="20"/>
        </w:rPr>
        <w:t>. acknowledgements</w:t>
      </w:r>
    </w:p>
    <w:p w14:paraId="439998FF" w14:textId="77777777" w:rsidR="000857FE" w:rsidRDefault="000857FE" w:rsidP="000857FE">
      <w:pPr>
        <w:jc w:val="center"/>
        <w:rPr>
          <w:b/>
          <w:caps/>
          <w:sz w:val="20"/>
        </w:rPr>
      </w:pPr>
    </w:p>
    <w:p w14:paraId="27ABE33A" w14:textId="2786C001" w:rsidR="000857FE" w:rsidRDefault="00860622">
      <w:pPr>
        <w:jc w:val="both"/>
        <w:rPr>
          <w:sz w:val="20"/>
        </w:rPr>
      </w:pPr>
      <w:proofErr w:type="spellStart"/>
      <w:r>
        <w:rPr>
          <w:sz w:val="20"/>
        </w:rPr>
        <w:t>Exemple</w:t>
      </w:r>
      <w:proofErr w:type="spellEnd"/>
      <w:r>
        <w:rPr>
          <w:sz w:val="20"/>
        </w:rPr>
        <w:t xml:space="preserve"> : </w:t>
      </w:r>
      <w:proofErr w:type="spellStart"/>
      <w:r w:rsidR="000857FE" w:rsidRPr="000857FE">
        <w:rPr>
          <w:sz w:val="20"/>
        </w:rPr>
        <w:t>Pléi</w:t>
      </w:r>
      <w:r w:rsidR="008B594B">
        <w:rPr>
          <w:sz w:val="20"/>
        </w:rPr>
        <w:t>a</w:t>
      </w:r>
      <w:r w:rsidR="000857FE" w:rsidRPr="000857FE">
        <w:rPr>
          <w:sz w:val="20"/>
        </w:rPr>
        <w:t>des</w:t>
      </w:r>
      <w:proofErr w:type="spellEnd"/>
      <w:r w:rsidR="000857FE" w:rsidRPr="000857FE">
        <w:rPr>
          <w:sz w:val="20"/>
        </w:rPr>
        <w:t xml:space="preserve"> images are distributed by Airbus DS.</w:t>
      </w:r>
      <w:r w:rsidR="00B40542">
        <w:rPr>
          <w:sz w:val="20"/>
        </w:rPr>
        <w:t xml:space="preserve"> </w:t>
      </w:r>
      <w:r w:rsidR="00B40542" w:rsidRPr="00B40542">
        <w:rPr>
          <w:sz w:val="20"/>
        </w:rPr>
        <w:t xml:space="preserve">The bathymetric metadata and Digital Terrain Model </w:t>
      </w:r>
      <w:r w:rsidR="00B40542">
        <w:rPr>
          <w:sz w:val="20"/>
        </w:rPr>
        <w:t xml:space="preserve">data products have been derived </w:t>
      </w:r>
      <w:r w:rsidR="00B40542" w:rsidRPr="00B40542">
        <w:rPr>
          <w:sz w:val="20"/>
        </w:rPr>
        <w:t>from the EMODnet Bathymetry portal - http://www.emodnet-bathymetry.eu.</w:t>
      </w:r>
    </w:p>
    <w:p w14:paraId="0C02D0BA" w14:textId="77777777" w:rsidR="000857FE" w:rsidRDefault="000857FE">
      <w:pPr>
        <w:jc w:val="both"/>
        <w:rPr>
          <w:sz w:val="20"/>
        </w:rPr>
      </w:pPr>
    </w:p>
    <w:p w14:paraId="3C8E9CA3" w14:textId="2413A5F6" w:rsidR="00FB0C0F" w:rsidRDefault="00D625C9">
      <w:pPr>
        <w:jc w:val="center"/>
        <w:rPr>
          <w:b/>
          <w:caps/>
          <w:sz w:val="20"/>
        </w:rPr>
      </w:pPr>
      <w:r>
        <w:rPr>
          <w:b/>
          <w:caps/>
          <w:sz w:val="20"/>
        </w:rPr>
        <w:t>4</w:t>
      </w:r>
      <w:r w:rsidR="00FB0C0F">
        <w:rPr>
          <w:b/>
          <w:caps/>
          <w:sz w:val="20"/>
        </w:rPr>
        <w:t>. References</w:t>
      </w:r>
    </w:p>
    <w:p w14:paraId="461BFC92" w14:textId="77777777" w:rsidR="00FB0C0F" w:rsidRDefault="00FB0C0F">
      <w:pPr>
        <w:jc w:val="both"/>
        <w:rPr>
          <w:sz w:val="20"/>
        </w:rPr>
      </w:pPr>
    </w:p>
    <w:p w14:paraId="0CA10CEF" w14:textId="015C34A4" w:rsidR="0074345E" w:rsidRPr="00996C14" w:rsidRDefault="00996C14" w:rsidP="00996C14">
      <w:pPr>
        <w:jc w:val="both"/>
        <w:rPr>
          <w:rStyle w:val="CitationHTML"/>
          <w:i w:val="0"/>
          <w:sz w:val="18"/>
          <w:szCs w:val="18"/>
        </w:rPr>
      </w:pPr>
      <w:r>
        <w:rPr>
          <w:sz w:val="18"/>
          <w:szCs w:val="18"/>
        </w:rPr>
        <w:t xml:space="preserve">[1] </w:t>
      </w:r>
      <w:r w:rsidR="00A15DE2" w:rsidRPr="00996C14">
        <w:rPr>
          <w:rStyle w:val="CitationHTML"/>
          <w:i w:val="0"/>
          <w:sz w:val="18"/>
          <w:szCs w:val="18"/>
        </w:rPr>
        <w:t xml:space="preserve">Newton, Isaac, 1642-1727. Newton's </w:t>
      </w:r>
      <w:proofErr w:type="gramStart"/>
      <w:r w:rsidR="00A15DE2" w:rsidRPr="00996C14">
        <w:rPr>
          <w:rStyle w:val="CitationHTML"/>
          <w:i w:val="0"/>
          <w:sz w:val="18"/>
          <w:szCs w:val="18"/>
        </w:rPr>
        <w:t>Principia :</w:t>
      </w:r>
      <w:proofErr w:type="gramEnd"/>
      <w:r w:rsidR="00A15DE2" w:rsidRPr="00996C14">
        <w:rPr>
          <w:rStyle w:val="CitationHTML"/>
          <w:i w:val="0"/>
          <w:sz w:val="18"/>
          <w:szCs w:val="18"/>
        </w:rPr>
        <w:t xml:space="preserve"> the Mathematical Principles of Natural Philosophy. New-</w:t>
      </w:r>
      <w:proofErr w:type="gramStart"/>
      <w:r w:rsidR="00A15DE2" w:rsidRPr="00996C14">
        <w:rPr>
          <w:rStyle w:val="CitationHTML"/>
          <w:i w:val="0"/>
          <w:sz w:val="18"/>
          <w:szCs w:val="18"/>
        </w:rPr>
        <w:t>York :</w:t>
      </w:r>
      <w:proofErr w:type="gramEnd"/>
      <w:r w:rsidR="00A15DE2" w:rsidRPr="00996C14">
        <w:rPr>
          <w:rStyle w:val="CitationHTML"/>
          <w:i w:val="0"/>
          <w:sz w:val="18"/>
          <w:szCs w:val="18"/>
        </w:rPr>
        <w:t xml:space="preserve"> Daniel </w:t>
      </w:r>
      <w:proofErr w:type="spellStart"/>
      <w:r w:rsidR="00A15DE2" w:rsidRPr="00996C14">
        <w:rPr>
          <w:rStyle w:val="CitationHTML"/>
          <w:i w:val="0"/>
          <w:sz w:val="18"/>
          <w:szCs w:val="18"/>
        </w:rPr>
        <w:t>Adee</w:t>
      </w:r>
      <w:proofErr w:type="spellEnd"/>
      <w:r w:rsidR="00A15DE2" w:rsidRPr="00996C14">
        <w:rPr>
          <w:rStyle w:val="CitationHTML"/>
          <w:i w:val="0"/>
          <w:sz w:val="18"/>
          <w:szCs w:val="18"/>
        </w:rPr>
        <w:t>, 1846.</w:t>
      </w:r>
    </w:p>
    <w:p w14:paraId="08501359" w14:textId="42AD7240" w:rsidR="0074345E" w:rsidRPr="00996C14" w:rsidRDefault="0074345E" w:rsidP="0074345E">
      <w:pPr>
        <w:pStyle w:val="Corpsdetexte"/>
        <w:jc w:val="both"/>
        <w:rPr>
          <w:b w:val="0"/>
          <w:caps w:val="0"/>
          <w:sz w:val="18"/>
          <w:szCs w:val="18"/>
        </w:rPr>
      </w:pPr>
    </w:p>
    <w:p w14:paraId="6E4B7C59" w14:textId="0DC6379C" w:rsidR="0074345E" w:rsidRPr="00996C14" w:rsidRDefault="0074345E" w:rsidP="0074345E">
      <w:pPr>
        <w:pStyle w:val="Corpsdetexte"/>
        <w:jc w:val="both"/>
        <w:rPr>
          <w:b w:val="0"/>
          <w:caps w:val="0"/>
          <w:sz w:val="18"/>
          <w:szCs w:val="18"/>
        </w:rPr>
      </w:pPr>
      <w:r w:rsidRPr="00996C14">
        <w:rPr>
          <w:b w:val="0"/>
          <w:caps w:val="0"/>
          <w:sz w:val="18"/>
          <w:szCs w:val="18"/>
        </w:rPr>
        <w:t xml:space="preserve">[3] W. W. Williams, “The determination of gradients on enemy-held beaches”, The Geographical Journal, 109(1/3), 76–90, 1947. </w:t>
      </w:r>
    </w:p>
    <w:p w14:paraId="3115F76E" w14:textId="0302EF3D" w:rsidR="0074345E" w:rsidRPr="00996C14" w:rsidRDefault="0074345E" w:rsidP="0074345E">
      <w:pPr>
        <w:jc w:val="both"/>
        <w:rPr>
          <w:color w:val="222222"/>
          <w:sz w:val="18"/>
          <w:szCs w:val="18"/>
        </w:rPr>
      </w:pPr>
    </w:p>
    <w:p w14:paraId="77F97215" w14:textId="2CB1FFC6" w:rsidR="00FB0C0F" w:rsidRPr="00996C14" w:rsidRDefault="0074345E" w:rsidP="0074345E">
      <w:pPr>
        <w:jc w:val="both"/>
        <w:rPr>
          <w:sz w:val="18"/>
          <w:szCs w:val="18"/>
        </w:rPr>
      </w:pPr>
      <w:r w:rsidRPr="00996C14">
        <w:rPr>
          <w:color w:val="222222"/>
          <w:sz w:val="18"/>
          <w:szCs w:val="18"/>
        </w:rPr>
        <w:t>[</w:t>
      </w:r>
      <w:r w:rsidRPr="00996C14">
        <w:rPr>
          <w:color w:val="4F5671"/>
          <w:sz w:val="18"/>
          <w:szCs w:val="18"/>
        </w:rPr>
        <w:t>4</w:t>
      </w:r>
      <w:r w:rsidRPr="00996C14">
        <w:rPr>
          <w:color w:val="222222"/>
          <w:sz w:val="18"/>
          <w:szCs w:val="18"/>
        </w:rPr>
        <w:t>]</w:t>
      </w:r>
      <w:r w:rsidRPr="00996C14">
        <w:rPr>
          <w:sz w:val="18"/>
          <w:szCs w:val="18"/>
        </w:rPr>
        <w:t xml:space="preserve"> S. Leprince, S. Barbot, F. Ayoub, and J. -P. Avouac, “Automatic and precise orthorectification coregistration, and subpixel correlation of satellite images: Application to ground deformation measurements”, IEEE Transactions on Geoscience and Remote Sensing, 45, 1529–1558, 2007.</w:t>
      </w:r>
    </w:p>
    <w:p w14:paraId="4051F095" w14:textId="77777777" w:rsidR="00D22FE6" w:rsidRPr="00996C14" w:rsidRDefault="00D22FE6" w:rsidP="00960A70">
      <w:pPr>
        <w:autoSpaceDE w:val="0"/>
        <w:autoSpaceDN w:val="0"/>
        <w:adjustRightInd w:val="0"/>
        <w:jc w:val="both"/>
        <w:rPr>
          <w:sz w:val="18"/>
          <w:szCs w:val="18"/>
        </w:rPr>
      </w:pPr>
    </w:p>
    <w:p w14:paraId="23DDE8C2" w14:textId="31B08190" w:rsidR="00D22FE6" w:rsidRPr="00996C14" w:rsidRDefault="00D22FE6" w:rsidP="00987AAD">
      <w:pPr>
        <w:autoSpaceDE w:val="0"/>
        <w:autoSpaceDN w:val="0"/>
        <w:adjustRightInd w:val="0"/>
        <w:jc w:val="both"/>
        <w:rPr>
          <w:sz w:val="18"/>
          <w:szCs w:val="18"/>
        </w:rPr>
      </w:pPr>
      <w:r w:rsidRPr="00996C14">
        <w:rPr>
          <w:sz w:val="18"/>
          <w:szCs w:val="18"/>
        </w:rPr>
        <w:t xml:space="preserve">[5] </w:t>
      </w:r>
      <w:r w:rsidR="00987AAD" w:rsidRPr="00996C14">
        <w:rPr>
          <w:sz w:val="18"/>
          <w:szCs w:val="18"/>
        </w:rPr>
        <w:t>R. Abileah, “Mapping shallow water depth from satellite”, In Proceedings of the ASPRS Annual Conference, San Carlos, CA, USA,1–5 May 2006; pp. 1–7.</w:t>
      </w:r>
    </w:p>
    <w:p w14:paraId="43416E40" w14:textId="77777777" w:rsidR="00D22FE6" w:rsidRPr="00996C14" w:rsidRDefault="00D22FE6" w:rsidP="00960A70">
      <w:pPr>
        <w:autoSpaceDE w:val="0"/>
        <w:autoSpaceDN w:val="0"/>
        <w:adjustRightInd w:val="0"/>
        <w:jc w:val="both"/>
        <w:rPr>
          <w:sz w:val="18"/>
          <w:szCs w:val="18"/>
        </w:rPr>
      </w:pPr>
    </w:p>
    <w:p w14:paraId="4E329ACB" w14:textId="510622E7" w:rsidR="0074345E" w:rsidRPr="0074345E" w:rsidRDefault="0074345E" w:rsidP="00796746">
      <w:pPr>
        <w:rPr>
          <w:sz w:val="18"/>
          <w:szCs w:val="18"/>
        </w:rPr>
      </w:pPr>
    </w:p>
    <w:sectPr w:rsidR="0074345E" w:rsidRPr="0074345E">
      <w:type w:val="continuous"/>
      <w:pgSz w:w="12240" w:h="15840" w:code="1"/>
      <w:pgMar w:top="1411" w:right="1080" w:bottom="1411" w:left="1080" w:header="720" w:footer="720" w:gutter="0"/>
      <w:cols w:num="2" w:space="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3319" w14:textId="77777777" w:rsidR="0013488F" w:rsidRDefault="0013488F" w:rsidP="003A4C42">
      <w:r>
        <w:separator/>
      </w:r>
    </w:p>
  </w:endnote>
  <w:endnote w:type="continuationSeparator" w:id="0">
    <w:p w14:paraId="62435553" w14:textId="77777777" w:rsidR="0013488F" w:rsidRDefault="0013488F" w:rsidP="003A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MS Gothic"/>
    <w:panose1 w:val="020B0604020202020204"/>
    <w:charset w:val="80"/>
    <w:family w:val="auto"/>
    <w:notTrueType/>
    <w:pitch w:val="default"/>
    <w:sig w:usb0="00000001" w:usb1="08070000" w:usb2="00000010" w:usb3="00000000" w:csb0="00020000" w:csb1="00000000"/>
  </w:font>
  <w:font w:name="TimesNewRomanPS-ItalicMT">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EF08B" w14:textId="77777777" w:rsidR="0013488F" w:rsidRDefault="0013488F" w:rsidP="003A4C42">
      <w:r>
        <w:separator/>
      </w:r>
    </w:p>
  </w:footnote>
  <w:footnote w:type="continuationSeparator" w:id="0">
    <w:p w14:paraId="2A9490D4" w14:textId="77777777" w:rsidR="0013488F" w:rsidRDefault="0013488F" w:rsidP="003A4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7DD6" w14:textId="345D6FA4" w:rsidR="00D86012" w:rsidRPr="003A4C42" w:rsidRDefault="00D86012" w:rsidP="00D86012">
    <w:pPr>
      <w:pStyle w:val="En-tte"/>
      <w:jc w:val="center"/>
      <w:rPr>
        <w:sz w:val="20"/>
      </w:rPr>
    </w:pPr>
    <w:r>
      <w:rPr>
        <w:sz w:val="20"/>
      </w:rPr>
      <w:t>Workshop MDIS 202</w:t>
    </w:r>
    <w:r w:rsidR="00D625C9">
      <w:rPr>
        <w:sz w:val="20"/>
      </w:rPr>
      <w:t>6</w:t>
    </w:r>
    <w:r>
      <w:rPr>
        <w:sz w:val="20"/>
      </w:rPr>
      <w:t xml:space="preserve"> – 1</w:t>
    </w:r>
    <w:r w:rsidR="00D625C9">
      <w:rPr>
        <w:sz w:val="20"/>
      </w:rPr>
      <w:t>6</w:t>
    </w:r>
    <w:r>
      <w:rPr>
        <w:sz w:val="20"/>
      </w:rPr>
      <w:t>-</w:t>
    </w:r>
    <w:r w:rsidR="00D625C9">
      <w:rPr>
        <w:sz w:val="20"/>
      </w:rPr>
      <w:t>18</w:t>
    </w:r>
    <w:r w:rsidRPr="003A4C42">
      <w:rPr>
        <w:sz w:val="20"/>
      </w:rPr>
      <w:t xml:space="preserve"> </w:t>
    </w:r>
    <w:r w:rsidR="00D625C9">
      <w:rPr>
        <w:sz w:val="20"/>
      </w:rPr>
      <w:t>Septemb</w:t>
    </w:r>
    <w:r w:rsidR="00430038" w:rsidRPr="003A4C42">
      <w:rPr>
        <w:sz w:val="20"/>
      </w:rPr>
      <w:t>er</w:t>
    </w:r>
    <w:r w:rsidRPr="003A4C42">
      <w:rPr>
        <w:sz w:val="20"/>
      </w:rPr>
      <w:t xml:space="preserve"> 202</w:t>
    </w:r>
    <w:r w:rsidR="00D625C9">
      <w:rPr>
        <w:sz w:val="20"/>
      </w:rPr>
      <w:t>6</w:t>
    </w:r>
    <w:r w:rsidRPr="003A4C42">
      <w:rPr>
        <w:sz w:val="20"/>
      </w:rPr>
      <w:t xml:space="preserve">, </w:t>
    </w:r>
    <w:proofErr w:type="spellStart"/>
    <w:r w:rsidR="00D625C9">
      <w:rPr>
        <w:sz w:val="20"/>
      </w:rPr>
      <w:t>Longemer</w:t>
    </w:r>
    <w:proofErr w:type="spellEnd"/>
    <w:r w:rsidRPr="003A4C42">
      <w:rPr>
        <w:sz w:val="20"/>
      </w:rPr>
      <w:t>, France</w:t>
    </w:r>
  </w:p>
  <w:p w14:paraId="1AD05BB7" w14:textId="70B50548" w:rsidR="003A4C42" w:rsidRPr="00D86012" w:rsidRDefault="003A4C42" w:rsidP="00D860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CCDC3C"/>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FFA2B23C"/>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C8CCB7DE"/>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17451A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9F404F2"/>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6828C2"/>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848478"/>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38CC34"/>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0AE42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DA41EA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6DCF7B6C"/>
    <w:multiLevelType w:val="multilevel"/>
    <w:tmpl w:val="85266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8705540">
    <w:abstractNumId w:val="9"/>
  </w:num>
  <w:num w:numId="2" w16cid:durableId="403844262">
    <w:abstractNumId w:val="7"/>
  </w:num>
  <w:num w:numId="3" w16cid:durableId="2136364856">
    <w:abstractNumId w:val="6"/>
  </w:num>
  <w:num w:numId="4" w16cid:durableId="520703050">
    <w:abstractNumId w:val="5"/>
  </w:num>
  <w:num w:numId="5" w16cid:durableId="1971401303">
    <w:abstractNumId w:val="4"/>
  </w:num>
  <w:num w:numId="6" w16cid:durableId="1478644266">
    <w:abstractNumId w:val="8"/>
  </w:num>
  <w:num w:numId="7" w16cid:durableId="534543376">
    <w:abstractNumId w:val="3"/>
  </w:num>
  <w:num w:numId="8" w16cid:durableId="1806268573">
    <w:abstractNumId w:val="2"/>
  </w:num>
  <w:num w:numId="9" w16cid:durableId="291329553">
    <w:abstractNumId w:val="1"/>
  </w:num>
  <w:num w:numId="10" w16cid:durableId="1161234922">
    <w:abstractNumId w:val="0"/>
  </w:num>
  <w:num w:numId="11" w16cid:durableId="1148207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1CD"/>
    <w:rsid w:val="00036F69"/>
    <w:rsid w:val="000857FE"/>
    <w:rsid w:val="000F5424"/>
    <w:rsid w:val="0013488F"/>
    <w:rsid w:val="0015119B"/>
    <w:rsid w:val="00156605"/>
    <w:rsid w:val="001868E7"/>
    <w:rsid w:val="001A5B54"/>
    <w:rsid w:val="001E52A4"/>
    <w:rsid w:val="002145CE"/>
    <w:rsid w:val="002179BD"/>
    <w:rsid w:val="00284DD2"/>
    <w:rsid w:val="00293185"/>
    <w:rsid w:val="002A2315"/>
    <w:rsid w:val="003071B4"/>
    <w:rsid w:val="0036450E"/>
    <w:rsid w:val="003761CA"/>
    <w:rsid w:val="003A4C42"/>
    <w:rsid w:val="003B2549"/>
    <w:rsid w:val="003B4F38"/>
    <w:rsid w:val="003B776B"/>
    <w:rsid w:val="003C40A5"/>
    <w:rsid w:val="003D6DC2"/>
    <w:rsid w:val="003F57C1"/>
    <w:rsid w:val="003F6567"/>
    <w:rsid w:val="00430038"/>
    <w:rsid w:val="00464FB7"/>
    <w:rsid w:val="004C135E"/>
    <w:rsid w:val="004E2F77"/>
    <w:rsid w:val="004F491D"/>
    <w:rsid w:val="005207AD"/>
    <w:rsid w:val="005301D3"/>
    <w:rsid w:val="00544C86"/>
    <w:rsid w:val="00583ACB"/>
    <w:rsid w:val="005B04E6"/>
    <w:rsid w:val="005C125D"/>
    <w:rsid w:val="005E5A03"/>
    <w:rsid w:val="00615DBA"/>
    <w:rsid w:val="006203DD"/>
    <w:rsid w:val="00651BDD"/>
    <w:rsid w:val="00686485"/>
    <w:rsid w:val="006A1AE7"/>
    <w:rsid w:val="006E1B5E"/>
    <w:rsid w:val="006F1211"/>
    <w:rsid w:val="0074345E"/>
    <w:rsid w:val="00754491"/>
    <w:rsid w:val="00765F40"/>
    <w:rsid w:val="00774AD3"/>
    <w:rsid w:val="00783565"/>
    <w:rsid w:val="007955D3"/>
    <w:rsid w:val="00796746"/>
    <w:rsid w:val="007C2497"/>
    <w:rsid w:val="00807008"/>
    <w:rsid w:val="00821FF7"/>
    <w:rsid w:val="00857694"/>
    <w:rsid w:val="00860622"/>
    <w:rsid w:val="008B594B"/>
    <w:rsid w:val="008F3E17"/>
    <w:rsid w:val="00924FE3"/>
    <w:rsid w:val="00960A70"/>
    <w:rsid w:val="00983483"/>
    <w:rsid w:val="00987AAD"/>
    <w:rsid w:val="00996C14"/>
    <w:rsid w:val="009D2545"/>
    <w:rsid w:val="009D3F6C"/>
    <w:rsid w:val="00A15DE2"/>
    <w:rsid w:val="00A34A66"/>
    <w:rsid w:val="00A358FA"/>
    <w:rsid w:val="00A80272"/>
    <w:rsid w:val="00AA6142"/>
    <w:rsid w:val="00AF7605"/>
    <w:rsid w:val="00B14BA9"/>
    <w:rsid w:val="00B40542"/>
    <w:rsid w:val="00B46A6F"/>
    <w:rsid w:val="00B7263E"/>
    <w:rsid w:val="00B91ED9"/>
    <w:rsid w:val="00B95C1C"/>
    <w:rsid w:val="00C03C9D"/>
    <w:rsid w:val="00C1214A"/>
    <w:rsid w:val="00C743C1"/>
    <w:rsid w:val="00CB0787"/>
    <w:rsid w:val="00CD13D8"/>
    <w:rsid w:val="00CE01CD"/>
    <w:rsid w:val="00CE4995"/>
    <w:rsid w:val="00CF009E"/>
    <w:rsid w:val="00CF7597"/>
    <w:rsid w:val="00D179B0"/>
    <w:rsid w:val="00D22FE6"/>
    <w:rsid w:val="00D41A30"/>
    <w:rsid w:val="00D625C9"/>
    <w:rsid w:val="00D66A16"/>
    <w:rsid w:val="00D6709F"/>
    <w:rsid w:val="00D86012"/>
    <w:rsid w:val="00D9247D"/>
    <w:rsid w:val="00D94B10"/>
    <w:rsid w:val="00DD42C7"/>
    <w:rsid w:val="00DD61C6"/>
    <w:rsid w:val="00DE206E"/>
    <w:rsid w:val="00E204BC"/>
    <w:rsid w:val="00E76D66"/>
    <w:rsid w:val="00EB2529"/>
    <w:rsid w:val="00EC07FE"/>
    <w:rsid w:val="00EC31F7"/>
    <w:rsid w:val="00ED179A"/>
    <w:rsid w:val="00F101EE"/>
    <w:rsid w:val="00F179EA"/>
    <w:rsid w:val="00F36578"/>
    <w:rsid w:val="00F42060"/>
    <w:rsid w:val="00F64402"/>
    <w:rsid w:val="00F7631F"/>
    <w:rsid w:val="00F83948"/>
    <w:rsid w:val="00FB0C0F"/>
    <w:rsid w:val="00FC02A3"/>
    <w:rsid w:val="00FE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6708D"/>
  <w15:chartTrackingRefBased/>
  <w15:docId w15:val="{E0E97603-619F-40BF-BA24-EE065310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6F"/>
    <w:rPr>
      <w:sz w:val="24"/>
    </w:rPr>
  </w:style>
  <w:style w:type="paragraph" w:styleId="Titre1">
    <w:name w:val="heading 1"/>
    <w:basedOn w:val="Normal"/>
    <w:next w:val="Normal"/>
    <w:qFormat/>
    <w:pPr>
      <w:keepNext/>
      <w:spacing w:before="60"/>
      <w:outlineLvl w:val="0"/>
    </w:pPr>
    <w:rPr>
      <w:rFonts w:ascii="Britannic Bold" w:hAnsi="Britannic Bold"/>
      <w:kern w:val="28"/>
    </w:rPr>
  </w:style>
  <w:style w:type="paragraph" w:styleId="Titre2">
    <w:name w:val="heading 2"/>
    <w:basedOn w:val="Normal"/>
    <w:next w:val="Normal"/>
    <w:qFormat/>
    <w:pPr>
      <w:keepNext/>
      <w:tabs>
        <w:tab w:val="left" w:pos="1440"/>
      </w:tabs>
      <w:spacing w:before="40"/>
      <w:ind w:firstLine="360"/>
      <w:outlineLvl w:val="1"/>
    </w:pPr>
    <w:rPr>
      <w:sz w:val="22"/>
    </w:rPr>
  </w:style>
  <w:style w:type="paragraph" w:styleId="Titre3">
    <w:name w:val="heading 3"/>
    <w:basedOn w:val="Normal"/>
    <w:next w:val="Normal"/>
    <w:qFormat/>
    <w:pPr>
      <w:keepNext/>
      <w:jc w:val="center"/>
      <w:outlineLvl w:val="2"/>
    </w:pPr>
    <w:rPr>
      <w:b/>
      <w:sz w:val="28"/>
    </w:rPr>
  </w:style>
  <w:style w:type="paragraph" w:styleId="Titre4">
    <w:name w:val="heading 4"/>
    <w:basedOn w:val="Normal"/>
    <w:next w:val="Normal"/>
    <w:qFormat/>
    <w:pPr>
      <w:keepNext/>
      <w:jc w:val="center"/>
      <w:outlineLvl w:val="3"/>
    </w:pPr>
    <w:rPr>
      <w:b/>
      <w:caps/>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b/>
      <w:bCs/>
      <w:sz w:val="22"/>
      <w:szCs w:val="22"/>
    </w:rPr>
  </w:style>
  <w:style w:type="paragraph" w:styleId="Titre7">
    <w:name w:val="heading 7"/>
    <w:basedOn w:val="Normal"/>
    <w:next w:val="Normal"/>
    <w:qFormat/>
    <w:pPr>
      <w:spacing w:before="240" w:after="60"/>
      <w:outlineLvl w:val="6"/>
    </w:pPr>
    <w:rPr>
      <w:szCs w:val="24"/>
    </w:rPr>
  </w:style>
  <w:style w:type="paragraph" w:styleId="Titre8">
    <w:name w:val="heading 8"/>
    <w:basedOn w:val="Normal"/>
    <w:next w:val="Normal"/>
    <w:qFormat/>
    <w:pPr>
      <w:spacing w:before="240" w:after="60"/>
      <w:outlineLvl w:val="7"/>
    </w:pPr>
    <w:rPr>
      <w:i/>
      <w:iCs/>
      <w:szCs w:val="24"/>
    </w:rPr>
  </w:style>
  <w:style w:type="paragraph" w:styleId="Titre9">
    <w:name w:val="heading 9"/>
    <w:basedOn w:val="Normal"/>
    <w:next w:val="Normal"/>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rPr>
  </w:style>
  <w:style w:type="paragraph" w:customStyle="1" w:styleId="Author">
    <w:name w:val="Author"/>
    <w:basedOn w:val="Normal"/>
    <w:pPr>
      <w:tabs>
        <w:tab w:val="right" w:leader="dot" w:pos="9360"/>
      </w:tabs>
      <w:ind w:firstLine="720"/>
    </w:pPr>
    <w:rPr>
      <w:i/>
      <w:sz w:val="21"/>
    </w:rPr>
  </w:style>
  <w:style w:type="paragraph" w:styleId="En-tte">
    <w:name w:val="header"/>
    <w:basedOn w:val="Normal"/>
    <w:link w:val="En-tteCar"/>
    <w:semiHidden/>
    <w:pPr>
      <w:tabs>
        <w:tab w:val="center" w:pos="4320"/>
        <w:tab w:val="right" w:pos="8640"/>
      </w:tabs>
    </w:pPr>
  </w:style>
  <w:style w:type="paragraph" w:customStyle="1" w:styleId="Numrodepage1">
    <w:name w:val="Numéro de page1"/>
    <w:basedOn w:val="Normal"/>
    <w:pPr>
      <w:jc w:val="center"/>
    </w:pPr>
    <w:rPr>
      <w:rFonts w:ascii="Times" w:hAnsi="Times"/>
    </w:rPr>
  </w:style>
  <w:style w:type="paragraph" w:styleId="Titre">
    <w:name w:val="Title"/>
    <w:basedOn w:val="Normal"/>
    <w:qFormat/>
    <w:pPr>
      <w:jc w:val="center"/>
    </w:pPr>
    <w:rPr>
      <w:rFonts w:ascii="Britannic Bold" w:hAnsi="Britannic Bold"/>
      <w:b/>
      <w:kern w:val="28"/>
      <w:sz w:val="36"/>
    </w:rPr>
  </w:style>
  <w:style w:type="paragraph" w:styleId="Retraitcorpsdetexte">
    <w:name w:val="Body Text Indent"/>
    <w:basedOn w:val="Normal"/>
    <w:semiHidden/>
    <w:pPr>
      <w:ind w:firstLine="245"/>
      <w:jc w:val="both"/>
    </w:pPr>
    <w:rPr>
      <w:i/>
      <w:sz w:val="20"/>
    </w:rPr>
  </w:style>
  <w:style w:type="paragraph" w:styleId="Retraitcorpsdetexte2">
    <w:name w:val="Body Text Indent 2"/>
    <w:basedOn w:val="Normal"/>
    <w:semiHidden/>
    <w:pPr>
      <w:ind w:firstLine="245"/>
      <w:jc w:val="both"/>
    </w:pPr>
    <w:rPr>
      <w:sz w:val="20"/>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
    <w:name w:val="Body Text"/>
    <w:basedOn w:val="Normal"/>
    <w:semiHidden/>
    <w:pPr>
      <w:jc w:val="center"/>
    </w:pPr>
    <w:rPr>
      <w:b/>
      <w:caps/>
    </w:rPr>
  </w:style>
  <w:style w:type="paragraph" w:styleId="Retraitcorpsdetexte3">
    <w:name w:val="Body Text Indent 3"/>
    <w:basedOn w:val="Normal"/>
    <w:semiHidden/>
    <w:pPr>
      <w:ind w:firstLine="270"/>
      <w:jc w:val="both"/>
    </w:pPr>
    <w:rPr>
      <w:sz w:val="20"/>
    </w:rPr>
  </w:style>
  <w:style w:type="paragraph" w:styleId="Normalcentr">
    <w:name w:val="Block Text"/>
    <w:basedOn w:val="Normal"/>
    <w:semiHidden/>
    <w:pPr>
      <w:spacing w:after="120"/>
      <w:ind w:left="1440" w:right="1440"/>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Retrait1religne">
    <w:name w:val="Body Text First Indent"/>
    <w:basedOn w:val="Corpsdetexte"/>
    <w:semiHidden/>
    <w:pPr>
      <w:spacing w:after="120"/>
      <w:ind w:firstLine="210"/>
      <w:jc w:val="left"/>
    </w:pPr>
    <w:rPr>
      <w:b w:val="0"/>
      <w:caps w:val="0"/>
    </w:rPr>
  </w:style>
  <w:style w:type="paragraph" w:styleId="Retraitcorpset1relig">
    <w:name w:val="Body Text First Indent 2"/>
    <w:basedOn w:val="Retraitcorpsdetexte"/>
    <w:semiHidden/>
    <w:pPr>
      <w:spacing w:after="120"/>
      <w:ind w:left="360" w:firstLine="210"/>
      <w:jc w:val="left"/>
    </w:pPr>
    <w:rPr>
      <w:i w:val="0"/>
      <w:sz w:val="24"/>
    </w:rPr>
  </w:style>
  <w:style w:type="paragraph" w:styleId="Lgende">
    <w:name w:val="caption"/>
    <w:basedOn w:val="Normal"/>
    <w:next w:val="Normal"/>
    <w:qFormat/>
    <w:pPr>
      <w:spacing w:before="120" w:after="120"/>
    </w:pPr>
    <w:rPr>
      <w:b/>
      <w:bCs/>
      <w:sz w:val="20"/>
    </w:rPr>
  </w:style>
  <w:style w:type="paragraph" w:styleId="Formuledepolitesse">
    <w:name w:val="Closing"/>
    <w:basedOn w:val="Normal"/>
    <w:semiHidden/>
    <w:pPr>
      <w:ind w:left="4320"/>
    </w:pPr>
  </w:style>
  <w:style w:type="paragraph" w:styleId="Commentaire">
    <w:name w:val="annotation text"/>
    <w:basedOn w:val="Normal"/>
    <w:semiHidden/>
    <w:rPr>
      <w:sz w:val="20"/>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rPr>
      <w:sz w:val="20"/>
    </w:rPr>
  </w:style>
  <w:style w:type="paragraph" w:styleId="Adressedestinataire">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Adresseexpditeur">
    <w:name w:val="envelope return"/>
    <w:basedOn w:val="Normal"/>
    <w:semiHidden/>
    <w:rPr>
      <w:rFonts w:ascii="Arial" w:hAnsi="Arial" w:cs="Arial"/>
      <w:sz w:val="20"/>
    </w:rPr>
  </w:style>
  <w:style w:type="paragraph" w:styleId="Pieddepage">
    <w:name w:val="footer"/>
    <w:basedOn w:val="Normal"/>
    <w:semiHidden/>
    <w:pPr>
      <w:tabs>
        <w:tab w:val="center" w:pos="4320"/>
        <w:tab w:val="right" w:pos="8640"/>
      </w:tabs>
    </w:pPr>
  </w:style>
  <w:style w:type="paragraph" w:styleId="Notedebasdepage">
    <w:name w:val="footnote text"/>
    <w:basedOn w:val="Normal"/>
    <w:semiHidden/>
    <w:rPr>
      <w:sz w:val="20"/>
    </w:rPr>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cs="Arial"/>
      <w:b/>
      <w:bCs/>
    </w:rPr>
  </w:style>
  <w:style w:type="paragraph" w:styleId="Liste">
    <w:name w:val="List"/>
    <w:basedOn w:val="Normal"/>
    <w:semiHidden/>
    <w:pPr>
      <w:ind w:left="360" w:hanging="360"/>
    </w:pPr>
  </w:style>
  <w:style w:type="paragraph" w:styleId="Liste2">
    <w:name w:val="List 2"/>
    <w:basedOn w:val="Normal"/>
    <w:semiHidden/>
    <w:pPr>
      <w:ind w:left="720" w:hanging="360"/>
    </w:pPr>
  </w:style>
  <w:style w:type="paragraph" w:styleId="Liste3">
    <w:name w:val="List 3"/>
    <w:basedOn w:val="Normal"/>
    <w:semiHidden/>
    <w:pPr>
      <w:ind w:left="1080" w:hanging="360"/>
    </w:pPr>
  </w:style>
  <w:style w:type="paragraph" w:styleId="Liste4">
    <w:name w:val="List 4"/>
    <w:basedOn w:val="Normal"/>
    <w:semiHidden/>
    <w:pPr>
      <w:ind w:left="1440" w:hanging="360"/>
    </w:pPr>
  </w:style>
  <w:style w:type="paragraph" w:styleId="Liste5">
    <w:name w:val="List 5"/>
    <w:basedOn w:val="Normal"/>
    <w:semiHidden/>
    <w:pPr>
      <w:ind w:left="1800" w:hanging="360"/>
    </w:pPr>
  </w:style>
  <w:style w:type="paragraph" w:styleId="Listepuces">
    <w:name w:val="List Bullet"/>
    <w:basedOn w:val="Normal"/>
    <w:autoRedefine/>
    <w:semiHidden/>
    <w:pPr>
      <w:numPr>
        <w:numId w:val="1"/>
      </w:numPr>
    </w:pPr>
  </w:style>
  <w:style w:type="paragraph" w:styleId="Listepuces2">
    <w:name w:val="List Bullet 2"/>
    <w:basedOn w:val="Normal"/>
    <w:autoRedefine/>
    <w:semiHidden/>
    <w:pPr>
      <w:numPr>
        <w:numId w:val="2"/>
      </w:numPr>
    </w:pPr>
  </w:style>
  <w:style w:type="paragraph" w:styleId="Listepuces3">
    <w:name w:val="List Bullet 3"/>
    <w:basedOn w:val="Normal"/>
    <w:autoRedefine/>
    <w:semiHidden/>
    <w:pPr>
      <w:numPr>
        <w:numId w:val="3"/>
      </w:numPr>
    </w:pPr>
  </w:style>
  <w:style w:type="paragraph" w:styleId="Listepuces4">
    <w:name w:val="List Bullet 4"/>
    <w:basedOn w:val="Normal"/>
    <w:autoRedefine/>
    <w:semiHidden/>
    <w:pPr>
      <w:numPr>
        <w:numId w:val="4"/>
      </w:numPr>
    </w:pPr>
  </w:style>
  <w:style w:type="paragraph" w:styleId="Listepuces5">
    <w:name w:val="List Bullet 5"/>
    <w:basedOn w:val="Normal"/>
    <w:autoRedefine/>
    <w:semiHidden/>
    <w:pPr>
      <w:numPr>
        <w:numId w:val="5"/>
      </w:numPr>
    </w:pPr>
  </w:style>
  <w:style w:type="paragraph" w:styleId="Listecontinue">
    <w:name w:val="List Continue"/>
    <w:basedOn w:val="Normal"/>
    <w:semiHidden/>
    <w:pPr>
      <w:spacing w:after="120"/>
      <w:ind w:left="360"/>
    </w:pPr>
  </w:style>
  <w:style w:type="paragraph" w:styleId="Listecontinue2">
    <w:name w:val="List Continue 2"/>
    <w:basedOn w:val="Normal"/>
    <w:semiHidden/>
    <w:pPr>
      <w:spacing w:after="120"/>
      <w:ind w:left="720"/>
    </w:pPr>
  </w:style>
  <w:style w:type="paragraph" w:styleId="Listecontinue3">
    <w:name w:val="List Continue 3"/>
    <w:basedOn w:val="Normal"/>
    <w:semiHidden/>
    <w:pPr>
      <w:spacing w:after="120"/>
      <w:ind w:left="1080"/>
    </w:pPr>
  </w:style>
  <w:style w:type="paragraph" w:styleId="Listecontinue4">
    <w:name w:val="List Continue 4"/>
    <w:basedOn w:val="Normal"/>
    <w:semiHidden/>
    <w:pPr>
      <w:spacing w:after="120"/>
      <w:ind w:left="1440"/>
    </w:pPr>
  </w:style>
  <w:style w:type="paragraph" w:styleId="Listecontinue5">
    <w:name w:val="List Continue 5"/>
    <w:basedOn w:val="Normal"/>
    <w:semiHidden/>
    <w:pPr>
      <w:spacing w:after="120"/>
      <w:ind w:left="1800"/>
    </w:pPr>
  </w:style>
  <w:style w:type="paragraph" w:styleId="Listenumros">
    <w:name w:val="List Number"/>
    <w:basedOn w:val="Normal"/>
    <w:semiHidden/>
    <w:pPr>
      <w:numPr>
        <w:numId w:val="6"/>
      </w:numPr>
    </w:pPr>
  </w:style>
  <w:style w:type="paragraph" w:styleId="Listenumros2">
    <w:name w:val="List Number 2"/>
    <w:basedOn w:val="Normal"/>
    <w:semiHidden/>
    <w:pPr>
      <w:numPr>
        <w:numId w:val="7"/>
      </w:numPr>
    </w:pPr>
  </w:style>
  <w:style w:type="paragraph" w:styleId="Listenumros3">
    <w:name w:val="List Number 3"/>
    <w:basedOn w:val="Normal"/>
    <w:semiHidden/>
    <w:pPr>
      <w:numPr>
        <w:numId w:val="8"/>
      </w:numPr>
    </w:pPr>
  </w:style>
  <w:style w:type="paragraph" w:styleId="Listenumros4">
    <w:name w:val="List Number 4"/>
    <w:basedOn w:val="Normal"/>
    <w:semiHidden/>
    <w:pPr>
      <w:numPr>
        <w:numId w:val="9"/>
      </w:numPr>
    </w:pPr>
  </w:style>
  <w:style w:type="paragraph" w:styleId="Listenumros5">
    <w:name w:val="List Number 5"/>
    <w:basedOn w:val="Normal"/>
    <w:semiHidden/>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semiHidden/>
    <w:rPr>
      <w:szCs w:val="24"/>
    </w:rPr>
  </w:style>
  <w:style w:type="paragraph" w:styleId="Retraitnormal">
    <w:name w:val="Normal Indent"/>
    <w:basedOn w:val="Normal"/>
    <w:semiHidden/>
    <w:pPr>
      <w:ind w:left="720"/>
    </w:pPr>
  </w:style>
  <w:style w:type="paragraph" w:styleId="Titredenote">
    <w:name w:val="Note Heading"/>
    <w:basedOn w:val="Normal"/>
    <w:next w:val="Normal"/>
    <w:semiHidden/>
  </w:style>
  <w:style w:type="paragraph" w:styleId="Textebrut">
    <w:name w:val="Plain Text"/>
    <w:basedOn w:val="Normal"/>
    <w:semiHidden/>
    <w:rPr>
      <w:rFonts w:ascii="Courier New" w:hAnsi="Courier New" w:cs="Courier New"/>
      <w:sz w:val="20"/>
    </w:rPr>
  </w:style>
  <w:style w:type="paragraph" w:styleId="Salutations">
    <w:name w:val="Salutation"/>
    <w:basedOn w:val="Normal"/>
    <w:next w:val="Normal"/>
    <w:semiHidden/>
  </w:style>
  <w:style w:type="paragraph" w:styleId="Signature">
    <w:name w:val="Signature"/>
    <w:basedOn w:val="Normal"/>
    <w:semiHidden/>
    <w:pPr>
      <w:ind w:left="4320"/>
    </w:pPr>
  </w:style>
  <w:style w:type="paragraph" w:styleId="Sous-titre">
    <w:name w:val="Subtitle"/>
    <w:basedOn w:val="Normal"/>
    <w:qFormat/>
    <w:pPr>
      <w:spacing w:after="60"/>
      <w:jc w:val="center"/>
      <w:outlineLvl w:val="1"/>
    </w:pPr>
    <w:rPr>
      <w:rFonts w:ascii="Arial" w:hAnsi="Arial" w:cs="Arial"/>
      <w:szCs w:val="24"/>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TR">
    <w:name w:val="toa heading"/>
    <w:basedOn w:val="Normal"/>
    <w:next w:val="Normal"/>
    <w:semiHidden/>
    <w:pPr>
      <w:spacing w:before="120"/>
    </w:pPr>
    <w:rPr>
      <w:rFonts w:ascii="Arial" w:hAnsi="Arial" w:cs="Arial"/>
      <w:b/>
      <w:bCs/>
      <w:szCs w:val="24"/>
    </w:r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customStyle="1" w:styleId="LienInternet">
    <w:name w:val="Lien Internet"/>
    <w:rsid w:val="00DD61C6"/>
    <w:rPr>
      <w:color w:val="000080"/>
      <w:u w:val="single"/>
    </w:rPr>
  </w:style>
  <w:style w:type="character" w:customStyle="1" w:styleId="html-italic">
    <w:name w:val="html-italic"/>
    <w:basedOn w:val="Policepardfaut"/>
    <w:qFormat/>
    <w:rsid w:val="0074345E"/>
  </w:style>
  <w:style w:type="character" w:styleId="lev">
    <w:name w:val="Strong"/>
    <w:basedOn w:val="Policepardfaut"/>
    <w:uiPriority w:val="22"/>
    <w:qFormat/>
    <w:rsid w:val="00651BDD"/>
    <w:rPr>
      <w:b/>
      <w:bCs/>
    </w:rPr>
  </w:style>
  <w:style w:type="character" w:styleId="CitationHTML">
    <w:name w:val="HTML Cite"/>
    <w:basedOn w:val="Policepardfaut"/>
    <w:uiPriority w:val="99"/>
    <w:semiHidden/>
    <w:unhideWhenUsed/>
    <w:rsid w:val="00A15DE2"/>
    <w:rPr>
      <w:i/>
      <w:iCs/>
    </w:rPr>
  </w:style>
  <w:style w:type="character" w:customStyle="1" w:styleId="En-tteCar">
    <w:name w:val="En-tête Car"/>
    <w:basedOn w:val="Policepardfaut"/>
    <w:link w:val="En-tte"/>
    <w:semiHidden/>
    <w:rsid w:val="00D860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65276">
      <w:bodyDiv w:val="1"/>
      <w:marLeft w:val="0"/>
      <w:marRight w:val="0"/>
      <w:marTop w:val="0"/>
      <w:marBottom w:val="0"/>
      <w:divBdr>
        <w:top w:val="none" w:sz="0" w:space="0" w:color="auto"/>
        <w:left w:val="none" w:sz="0" w:space="0" w:color="auto"/>
        <w:bottom w:val="none" w:sz="0" w:space="0" w:color="auto"/>
        <w:right w:val="none" w:sz="0" w:space="0" w:color="auto"/>
      </w:divBdr>
    </w:div>
    <w:div w:id="1254822209">
      <w:bodyDiv w:val="1"/>
      <w:marLeft w:val="0"/>
      <w:marRight w:val="0"/>
      <w:marTop w:val="0"/>
      <w:marBottom w:val="0"/>
      <w:divBdr>
        <w:top w:val="none" w:sz="0" w:space="0" w:color="auto"/>
        <w:left w:val="none" w:sz="0" w:space="0" w:color="auto"/>
        <w:bottom w:val="none" w:sz="0" w:space="0" w:color="auto"/>
        <w:right w:val="none" w:sz="0" w:space="0" w:color="auto"/>
      </w:divBdr>
    </w:div>
    <w:div w:id="20047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3BF0E-92AD-4971-BEB0-D1E3A233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910</Words>
  <Characters>5006</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Author Guidelines for 8</vt:lpstr>
      <vt:lpstr>Author Guidelines for 8</vt:lpstr>
    </vt:vector>
  </TitlesOfParts>
  <Company>IEEE Computer Society</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subject/>
  <dc:creator>foobar</dc:creator>
  <cp:keywords/>
  <dc:description/>
  <cp:lastModifiedBy>delphine smittarello</cp:lastModifiedBy>
  <cp:revision>8</cp:revision>
  <cp:lastPrinted>2024-01-10T13:36:00Z</cp:lastPrinted>
  <dcterms:created xsi:type="dcterms:W3CDTF">2024-06-06T10:54:00Z</dcterms:created>
  <dcterms:modified xsi:type="dcterms:W3CDTF">2026-02-13T15:50:00Z</dcterms:modified>
</cp:coreProperties>
</file>